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FFF" w:rsidRDefault="00B90FFF">
      <w:pPr>
        <w:rPr>
          <w:b/>
          <w:u w:val="single"/>
        </w:rPr>
      </w:pPr>
    </w:p>
    <w:p w:rsidR="00B23C0E" w:rsidRPr="00E667EF" w:rsidRDefault="00B23C0E" w:rsidP="00E667EF">
      <w:pPr>
        <w:jc w:val="both"/>
        <w:rPr>
          <w:rFonts w:cs="Arial"/>
          <w:b/>
          <w:sz w:val="24"/>
          <w:szCs w:val="24"/>
        </w:rPr>
      </w:pPr>
      <w:r w:rsidRPr="00E667EF">
        <w:rPr>
          <w:rFonts w:cs="Arial"/>
          <w:b/>
          <w:sz w:val="24"/>
          <w:szCs w:val="24"/>
        </w:rPr>
        <w:t>THE BOURNE: TRACING THE DEVELOPMENT OF A SMALL COMMUNITY</w:t>
      </w:r>
    </w:p>
    <w:p w:rsidR="0091600B" w:rsidRPr="00E667EF" w:rsidRDefault="0091600B" w:rsidP="00E667EF">
      <w:pPr>
        <w:jc w:val="both"/>
        <w:rPr>
          <w:rFonts w:cs="Arial"/>
          <w:b/>
          <w:sz w:val="24"/>
          <w:szCs w:val="24"/>
        </w:rPr>
      </w:pPr>
      <w:r w:rsidRPr="00E667EF">
        <w:rPr>
          <w:rFonts w:cs="Arial"/>
          <w:b/>
          <w:sz w:val="24"/>
          <w:szCs w:val="24"/>
        </w:rPr>
        <w:t xml:space="preserve">By Richard </w:t>
      </w:r>
      <w:proofErr w:type="spellStart"/>
      <w:r w:rsidRPr="00E667EF">
        <w:rPr>
          <w:rFonts w:cs="Arial"/>
          <w:b/>
          <w:sz w:val="24"/>
          <w:szCs w:val="24"/>
        </w:rPr>
        <w:t>Sandars</w:t>
      </w:r>
      <w:proofErr w:type="spellEnd"/>
    </w:p>
    <w:p w:rsidR="0091600B" w:rsidRPr="00E667EF" w:rsidRDefault="0091600B" w:rsidP="00E667EF">
      <w:pPr>
        <w:jc w:val="both"/>
        <w:rPr>
          <w:rFonts w:cs="Arial"/>
          <w:b/>
          <w:sz w:val="28"/>
          <w:szCs w:val="28"/>
          <w:u w:val="single"/>
        </w:rPr>
      </w:pPr>
    </w:p>
    <w:p w:rsidR="00867CEA" w:rsidRPr="00E667EF" w:rsidRDefault="001831C2" w:rsidP="00E667EF">
      <w:pPr>
        <w:jc w:val="both"/>
        <w:rPr>
          <w:rFonts w:cs="Arial"/>
        </w:rPr>
      </w:pPr>
      <w:r w:rsidRPr="00E667EF">
        <w:rPr>
          <w:rFonts w:cs="Arial"/>
        </w:rPr>
        <w:t xml:space="preserve">Set up in 2002 as a volunteer organisation with the aim of </w:t>
      </w:r>
      <w:r w:rsidR="00482088" w:rsidRPr="00E667EF">
        <w:rPr>
          <w:rFonts w:cs="Arial"/>
        </w:rPr>
        <w:t>helping to</w:t>
      </w:r>
      <w:r w:rsidRPr="00E667EF">
        <w:rPr>
          <w:rFonts w:cs="Arial"/>
        </w:rPr>
        <w:t xml:space="preserve"> maint</w:t>
      </w:r>
      <w:r w:rsidR="00482088" w:rsidRPr="00E667EF">
        <w:rPr>
          <w:rFonts w:cs="Arial"/>
        </w:rPr>
        <w:t>ain</w:t>
      </w:r>
      <w:r w:rsidRPr="00E667EF">
        <w:rPr>
          <w:rFonts w:cs="Arial"/>
        </w:rPr>
        <w:t xml:space="preserve"> and improve public open areas and rights-of-way in The Bourne</w:t>
      </w:r>
      <w:r w:rsidR="0091600B" w:rsidRPr="00E667EF">
        <w:rPr>
          <w:rFonts w:cs="Arial"/>
        </w:rPr>
        <w:t>,</w:t>
      </w:r>
      <w:r w:rsidR="00FE45CE" w:rsidRPr="00E667EF">
        <w:rPr>
          <w:rFonts w:cs="Arial"/>
        </w:rPr>
        <w:t xml:space="preserve"> </w:t>
      </w:r>
      <w:r w:rsidRPr="00E667EF">
        <w:rPr>
          <w:rFonts w:cs="Arial"/>
        </w:rPr>
        <w:t xml:space="preserve">the Bourne Conservation Group </w:t>
      </w:r>
      <w:r w:rsidR="0091600B" w:rsidRPr="00E667EF">
        <w:rPr>
          <w:rFonts w:cs="Arial"/>
        </w:rPr>
        <w:t>(BCG)</w:t>
      </w:r>
      <w:r w:rsidRPr="00E667EF">
        <w:rPr>
          <w:rFonts w:cs="Arial"/>
        </w:rPr>
        <w:t xml:space="preserve">has since widened its activities to include </w:t>
      </w:r>
      <w:r w:rsidR="00660CED" w:rsidRPr="00E667EF">
        <w:rPr>
          <w:rFonts w:cs="Arial"/>
        </w:rPr>
        <w:t xml:space="preserve">both  </w:t>
      </w:r>
      <w:r w:rsidRPr="00E667EF">
        <w:rPr>
          <w:rFonts w:cs="Arial"/>
        </w:rPr>
        <w:t>enhanc</w:t>
      </w:r>
      <w:r w:rsidR="00867CEA" w:rsidRPr="00E667EF">
        <w:rPr>
          <w:rFonts w:cs="Arial"/>
        </w:rPr>
        <w:t>ing</w:t>
      </w:r>
      <w:r w:rsidRPr="00E667EF">
        <w:rPr>
          <w:rFonts w:cs="Arial"/>
        </w:rPr>
        <w:t xml:space="preserve"> biodiversity and re</w:t>
      </w:r>
      <w:r w:rsidR="00FE45CE" w:rsidRPr="00E667EF">
        <w:rPr>
          <w:rFonts w:cs="Arial"/>
        </w:rPr>
        <w:t>search</w:t>
      </w:r>
      <w:r w:rsidR="00867CEA" w:rsidRPr="00E667EF">
        <w:rPr>
          <w:rFonts w:cs="Arial"/>
        </w:rPr>
        <w:t xml:space="preserve">ing </w:t>
      </w:r>
      <w:r w:rsidRPr="00E667EF">
        <w:rPr>
          <w:rFonts w:cs="Arial"/>
        </w:rPr>
        <w:t xml:space="preserve">the history </w:t>
      </w:r>
      <w:r w:rsidR="00660CED" w:rsidRPr="00E667EF">
        <w:rPr>
          <w:rFonts w:cs="Arial"/>
        </w:rPr>
        <w:t xml:space="preserve">and development </w:t>
      </w:r>
      <w:r w:rsidRPr="00E667EF">
        <w:rPr>
          <w:rFonts w:cs="Arial"/>
        </w:rPr>
        <w:t>of the area</w:t>
      </w:r>
      <w:r w:rsidR="00660CED" w:rsidRPr="00E667EF">
        <w:rPr>
          <w:rFonts w:cs="Arial"/>
        </w:rPr>
        <w:t>,</w:t>
      </w:r>
      <w:r w:rsidR="00867CEA" w:rsidRPr="00E667EF">
        <w:rPr>
          <w:rFonts w:cs="Arial"/>
        </w:rPr>
        <w:t xml:space="preserve"> both of which </w:t>
      </w:r>
      <w:r w:rsidR="00660CED" w:rsidRPr="00E667EF">
        <w:rPr>
          <w:rFonts w:cs="Arial"/>
        </w:rPr>
        <w:t xml:space="preserve">have </w:t>
      </w:r>
      <w:r w:rsidR="00867CEA" w:rsidRPr="00E667EF">
        <w:rPr>
          <w:rFonts w:cs="Arial"/>
        </w:rPr>
        <w:t xml:space="preserve">underpinned the project </w:t>
      </w:r>
      <w:r w:rsidR="00660CED" w:rsidRPr="00E667EF">
        <w:rPr>
          <w:rFonts w:cs="Arial"/>
        </w:rPr>
        <w:t xml:space="preserve">undertaken by </w:t>
      </w:r>
      <w:r w:rsidR="00867CEA" w:rsidRPr="00E667EF">
        <w:rPr>
          <w:rFonts w:cs="Arial"/>
        </w:rPr>
        <w:t xml:space="preserve">the group </w:t>
      </w:r>
      <w:r w:rsidR="00660CED" w:rsidRPr="00E667EF">
        <w:rPr>
          <w:rFonts w:cs="Arial"/>
        </w:rPr>
        <w:t xml:space="preserve">since the Autumn of 2008 to restore and maintain the </w:t>
      </w:r>
      <w:r w:rsidR="00482088" w:rsidRPr="00E667EF">
        <w:rPr>
          <w:rFonts w:cs="Arial"/>
        </w:rPr>
        <w:t xml:space="preserve">community’s now unused </w:t>
      </w:r>
      <w:r w:rsidR="00660CED" w:rsidRPr="00E667EF">
        <w:rPr>
          <w:rFonts w:cs="Arial"/>
        </w:rPr>
        <w:t>Old Churchyard as a wildlife site and historic asset.</w:t>
      </w:r>
      <w:r w:rsidRPr="00E667EF">
        <w:rPr>
          <w:rFonts w:cs="Arial"/>
        </w:rPr>
        <w:t xml:space="preserve"> </w:t>
      </w:r>
    </w:p>
    <w:p w:rsidR="00B90FFF" w:rsidRPr="00E667EF" w:rsidRDefault="00930716" w:rsidP="00E667EF">
      <w:pPr>
        <w:jc w:val="both"/>
        <w:rPr>
          <w:rFonts w:cs="Arial"/>
        </w:rPr>
      </w:pPr>
      <w:r w:rsidRPr="00E667EF">
        <w:rPr>
          <w:rFonts w:cs="Arial"/>
          <w:b/>
        </w:rPr>
        <w:t>Finding a</w:t>
      </w:r>
      <w:r w:rsidR="005301A0" w:rsidRPr="00E667EF">
        <w:rPr>
          <w:rFonts w:cs="Arial"/>
          <w:b/>
        </w:rPr>
        <w:t xml:space="preserve"> starting point </w:t>
      </w:r>
    </w:p>
    <w:p w:rsidR="00660CED" w:rsidRPr="00E667EF" w:rsidRDefault="00607D29" w:rsidP="00E667EF">
      <w:pPr>
        <w:jc w:val="both"/>
        <w:rPr>
          <w:rFonts w:cs="Arial"/>
        </w:rPr>
      </w:pPr>
      <w:r w:rsidRPr="00E667EF">
        <w:rPr>
          <w:rFonts w:cs="Arial"/>
        </w:rPr>
        <w:t xml:space="preserve">As a small semi rural, residential area, the Bourne has a rich </w:t>
      </w:r>
      <w:r w:rsidR="00482088" w:rsidRPr="00E667EF">
        <w:rPr>
          <w:rFonts w:cs="Arial"/>
        </w:rPr>
        <w:t xml:space="preserve">and quite compact </w:t>
      </w:r>
      <w:r w:rsidRPr="00E667EF">
        <w:rPr>
          <w:rFonts w:cs="Arial"/>
        </w:rPr>
        <w:t>history of its own.</w:t>
      </w:r>
      <w:r w:rsidR="00660CED" w:rsidRPr="00E667EF">
        <w:rPr>
          <w:rFonts w:cs="Arial"/>
        </w:rPr>
        <w:t xml:space="preserve"> </w:t>
      </w:r>
    </w:p>
    <w:p w:rsidR="00F473EE" w:rsidRPr="00E667EF" w:rsidRDefault="00261CDB" w:rsidP="00E667EF">
      <w:pPr>
        <w:jc w:val="both"/>
        <w:rPr>
          <w:rFonts w:cs="Arial"/>
        </w:rPr>
      </w:pPr>
      <w:r w:rsidRPr="00E667EF">
        <w:rPr>
          <w:rFonts w:cs="Arial"/>
        </w:rPr>
        <w:t xml:space="preserve">Few small communities have had the good fortune to have had </w:t>
      </w:r>
      <w:r w:rsidR="00CA48F0" w:rsidRPr="00E667EF">
        <w:rPr>
          <w:rFonts w:cs="Arial"/>
        </w:rPr>
        <w:t>such a</w:t>
      </w:r>
      <w:r w:rsidR="00607D29" w:rsidRPr="00E667EF">
        <w:rPr>
          <w:rFonts w:cs="Arial"/>
        </w:rPr>
        <w:t xml:space="preserve">n observant and </w:t>
      </w:r>
      <w:r w:rsidR="0094013F" w:rsidRPr="00E667EF">
        <w:rPr>
          <w:rFonts w:cs="Arial"/>
        </w:rPr>
        <w:t xml:space="preserve">meticulous </w:t>
      </w:r>
      <w:r w:rsidRPr="00E667EF">
        <w:rPr>
          <w:rFonts w:cs="Arial"/>
        </w:rPr>
        <w:t>chronicler a</w:t>
      </w:r>
      <w:r w:rsidR="00CA48F0" w:rsidRPr="00E667EF">
        <w:rPr>
          <w:rFonts w:cs="Arial"/>
        </w:rPr>
        <w:t xml:space="preserve">s George </w:t>
      </w:r>
      <w:proofErr w:type="spellStart"/>
      <w:r w:rsidR="00CA48F0" w:rsidRPr="00E667EF">
        <w:rPr>
          <w:rFonts w:cs="Arial"/>
        </w:rPr>
        <w:t>Sturt</w:t>
      </w:r>
      <w:proofErr w:type="spellEnd"/>
      <w:r w:rsidR="00AC5813" w:rsidRPr="00E667EF">
        <w:rPr>
          <w:rFonts w:cs="Arial"/>
        </w:rPr>
        <w:t xml:space="preserve">. His long standing </w:t>
      </w:r>
      <w:r w:rsidR="00F473EE" w:rsidRPr="00E667EF">
        <w:rPr>
          <w:rFonts w:cs="Arial"/>
        </w:rPr>
        <w:t>friend</w:t>
      </w:r>
      <w:r w:rsidR="00CD3AE5" w:rsidRPr="00E667EF">
        <w:rPr>
          <w:rFonts w:cs="Arial"/>
        </w:rPr>
        <w:t>,</w:t>
      </w:r>
      <w:r w:rsidR="00F473EE" w:rsidRPr="00E667EF">
        <w:rPr>
          <w:rFonts w:cs="Arial"/>
        </w:rPr>
        <w:t xml:space="preserve"> Arnold Bennett</w:t>
      </w:r>
      <w:r w:rsidR="00CD3AE5" w:rsidRPr="00E667EF">
        <w:rPr>
          <w:rFonts w:cs="Arial"/>
        </w:rPr>
        <w:t>,</w:t>
      </w:r>
      <w:r w:rsidR="00F473EE" w:rsidRPr="00E667EF">
        <w:rPr>
          <w:rFonts w:cs="Arial"/>
        </w:rPr>
        <w:t xml:space="preserve"> </w:t>
      </w:r>
      <w:r w:rsidR="00AC5813" w:rsidRPr="00E667EF">
        <w:rPr>
          <w:rFonts w:cs="Arial"/>
        </w:rPr>
        <w:t>described him as</w:t>
      </w:r>
      <w:r w:rsidR="00F473EE" w:rsidRPr="00E667EF">
        <w:rPr>
          <w:rFonts w:cs="Arial"/>
        </w:rPr>
        <w:t xml:space="preserve"> “a dark man with regular features, fine benevolent eyes, and an old-fashioned dark beard</w:t>
      </w:r>
      <w:r w:rsidR="0038140D" w:rsidRPr="00E667EF">
        <w:rPr>
          <w:rFonts w:cs="Arial"/>
        </w:rPr>
        <w:t>”</w:t>
      </w:r>
      <w:r w:rsidR="00AC5813" w:rsidRPr="00E667EF">
        <w:rPr>
          <w:rFonts w:cs="Arial"/>
        </w:rPr>
        <w:t xml:space="preserve"> who had</w:t>
      </w:r>
      <w:r w:rsidR="005301A0" w:rsidRPr="00E667EF">
        <w:rPr>
          <w:rFonts w:cs="Arial"/>
        </w:rPr>
        <w:t xml:space="preserve"> a </w:t>
      </w:r>
      <w:r w:rsidR="00AC5813" w:rsidRPr="00E667EF">
        <w:rPr>
          <w:rFonts w:cs="Arial"/>
        </w:rPr>
        <w:t>“</w:t>
      </w:r>
      <w:r w:rsidR="005301A0" w:rsidRPr="00E667EF">
        <w:rPr>
          <w:rFonts w:cs="Arial"/>
        </w:rPr>
        <w:t xml:space="preserve">steely and everlasting hatred of all sentimentality. He said what he </w:t>
      </w:r>
      <w:proofErr w:type="gramStart"/>
      <w:r w:rsidR="005301A0" w:rsidRPr="00E667EF">
        <w:rPr>
          <w:rFonts w:cs="Arial"/>
        </w:rPr>
        <w:t>thought</w:t>
      </w:r>
      <w:proofErr w:type="gramEnd"/>
      <w:r w:rsidR="005301A0" w:rsidRPr="00E667EF">
        <w:rPr>
          <w:rFonts w:cs="Arial"/>
        </w:rPr>
        <w:t>, or he said nothing</w:t>
      </w:r>
      <w:r w:rsidR="00AC5813" w:rsidRPr="00E667EF">
        <w:rPr>
          <w:rFonts w:cs="Arial"/>
        </w:rPr>
        <w:t>. To his friends he said everything</w:t>
      </w:r>
      <w:r w:rsidR="0038140D" w:rsidRPr="00E667EF">
        <w:rPr>
          <w:rFonts w:cs="Arial"/>
        </w:rPr>
        <w:t>”</w:t>
      </w:r>
      <w:r w:rsidR="0056739F" w:rsidRPr="00E667EF">
        <w:rPr>
          <w:rFonts w:cs="Arial"/>
        </w:rPr>
        <w:t xml:space="preserve">. For </w:t>
      </w:r>
      <w:r w:rsidR="0038140D" w:rsidRPr="00E667EF">
        <w:rPr>
          <w:rFonts w:cs="Arial"/>
        </w:rPr>
        <w:t xml:space="preserve">anyone </w:t>
      </w:r>
      <w:r w:rsidR="0056739F" w:rsidRPr="00E667EF">
        <w:rPr>
          <w:rFonts w:cs="Arial"/>
        </w:rPr>
        <w:t xml:space="preserve">expecting to be ‘entertained’ by anecdotes of the “quaint old fellows in the village” he had no time. </w:t>
      </w:r>
    </w:p>
    <w:p w:rsidR="0001790C" w:rsidRPr="00E667EF" w:rsidRDefault="00886EF4" w:rsidP="00E667EF">
      <w:pPr>
        <w:jc w:val="both"/>
        <w:rPr>
          <w:rFonts w:cs="Arial"/>
        </w:rPr>
      </w:pPr>
      <w:r w:rsidRPr="00E667EF">
        <w:rPr>
          <w:rFonts w:cs="Arial"/>
        </w:rPr>
        <w:t xml:space="preserve">Having passed the management of </w:t>
      </w:r>
      <w:r w:rsidR="0001790C" w:rsidRPr="00E667EF">
        <w:rPr>
          <w:rFonts w:cs="Arial"/>
        </w:rPr>
        <w:t xml:space="preserve">the </w:t>
      </w:r>
      <w:r w:rsidRPr="00E667EF">
        <w:rPr>
          <w:rFonts w:cs="Arial"/>
        </w:rPr>
        <w:t xml:space="preserve">family wheelwright’s shop </w:t>
      </w:r>
      <w:r w:rsidR="0094013F" w:rsidRPr="00E667EF">
        <w:rPr>
          <w:rFonts w:cs="Arial"/>
        </w:rPr>
        <w:t>in Farnham</w:t>
      </w:r>
      <w:r w:rsidR="00DA484E" w:rsidRPr="00E667EF">
        <w:rPr>
          <w:rFonts w:cs="Arial"/>
        </w:rPr>
        <w:t>,</w:t>
      </w:r>
      <w:r w:rsidR="0094013F" w:rsidRPr="00E667EF">
        <w:rPr>
          <w:rFonts w:cs="Arial"/>
        </w:rPr>
        <w:t xml:space="preserve"> </w:t>
      </w:r>
      <w:r w:rsidR="00AC5813" w:rsidRPr="00E667EF">
        <w:rPr>
          <w:rFonts w:cs="Arial"/>
        </w:rPr>
        <w:t>which he and his brother Frank had inherited from their father</w:t>
      </w:r>
      <w:r w:rsidR="00DA484E" w:rsidRPr="00E667EF">
        <w:rPr>
          <w:rFonts w:cs="Arial"/>
        </w:rPr>
        <w:t>,</w:t>
      </w:r>
      <w:r w:rsidR="00AC5813" w:rsidRPr="00E667EF">
        <w:rPr>
          <w:rFonts w:cs="Arial"/>
        </w:rPr>
        <w:t xml:space="preserve"> </w:t>
      </w:r>
      <w:r w:rsidRPr="00E667EF">
        <w:rPr>
          <w:rFonts w:cs="Arial"/>
        </w:rPr>
        <w:t xml:space="preserve">to </w:t>
      </w:r>
      <w:r w:rsidR="00AC5813" w:rsidRPr="00E667EF">
        <w:rPr>
          <w:rFonts w:cs="Arial"/>
        </w:rPr>
        <w:t>a foreman manager, W</w:t>
      </w:r>
      <w:r w:rsidRPr="00E667EF">
        <w:rPr>
          <w:rFonts w:cs="Arial"/>
        </w:rPr>
        <w:t xml:space="preserve">illiam </w:t>
      </w:r>
      <w:proofErr w:type="spellStart"/>
      <w:r w:rsidRPr="00E667EF">
        <w:rPr>
          <w:rFonts w:cs="Arial"/>
        </w:rPr>
        <w:t>Goatcher</w:t>
      </w:r>
      <w:proofErr w:type="spellEnd"/>
      <w:r w:rsidR="006E575D" w:rsidRPr="00E667EF">
        <w:rPr>
          <w:rFonts w:cs="Arial"/>
        </w:rPr>
        <w:t>,</w:t>
      </w:r>
      <w:r w:rsidRPr="00E667EF">
        <w:rPr>
          <w:rFonts w:cs="Arial"/>
        </w:rPr>
        <w:t xml:space="preserve"> </w:t>
      </w:r>
      <w:r w:rsidR="00AC5813" w:rsidRPr="00E667EF">
        <w:rPr>
          <w:rFonts w:cs="Arial"/>
        </w:rPr>
        <w:t>in 1891</w:t>
      </w:r>
      <w:r w:rsidR="00DA484E" w:rsidRPr="00E667EF">
        <w:rPr>
          <w:rFonts w:cs="Arial"/>
        </w:rPr>
        <w:t>,</w:t>
      </w:r>
      <w:r w:rsidR="006E575D" w:rsidRPr="00E667EF">
        <w:rPr>
          <w:rFonts w:cs="Arial"/>
        </w:rPr>
        <w:t xml:space="preserve"> </w:t>
      </w:r>
      <w:proofErr w:type="spellStart"/>
      <w:r w:rsidRPr="00E667EF">
        <w:rPr>
          <w:rFonts w:cs="Arial"/>
        </w:rPr>
        <w:t>Sturt</w:t>
      </w:r>
      <w:proofErr w:type="spellEnd"/>
      <w:r w:rsidRPr="00E667EF">
        <w:rPr>
          <w:rFonts w:cs="Arial"/>
        </w:rPr>
        <w:t xml:space="preserve"> moved </w:t>
      </w:r>
      <w:r w:rsidR="006E575D" w:rsidRPr="00E667EF">
        <w:rPr>
          <w:rFonts w:cs="Arial"/>
        </w:rPr>
        <w:t xml:space="preserve">from </w:t>
      </w:r>
      <w:r w:rsidR="0038140D" w:rsidRPr="00E667EF">
        <w:rPr>
          <w:rFonts w:cs="Arial"/>
        </w:rPr>
        <w:t xml:space="preserve">the town </w:t>
      </w:r>
      <w:r w:rsidRPr="00E667EF">
        <w:rPr>
          <w:rFonts w:cs="Arial"/>
        </w:rPr>
        <w:t xml:space="preserve">to </w:t>
      </w:r>
      <w:r w:rsidR="006E575D" w:rsidRPr="00E667EF">
        <w:rPr>
          <w:rFonts w:cs="Arial"/>
        </w:rPr>
        <w:t xml:space="preserve">the Bourne to live with his two unmarried sisters, Mary and Susan, at </w:t>
      </w:r>
      <w:r w:rsidRPr="00E667EF">
        <w:rPr>
          <w:rFonts w:cs="Arial"/>
        </w:rPr>
        <w:t>Vine Cottage</w:t>
      </w:r>
      <w:r w:rsidR="006E575D" w:rsidRPr="00E667EF">
        <w:rPr>
          <w:rFonts w:cs="Arial"/>
        </w:rPr>
        <w:t xml:space="preserve">. </w:t>
      </w:r>
      <w:r w:rsidR="005D3C0A" w:rsidRPr="00E667EF">
        <w:rPr>
          <w:rFonts w:cs="Arial"/>
        </w:rPr>
        <w:t xml:space="preserve">The cottage, about half way down what is now Old Church Lane, </w:t>
      </w:r>
      <w:r w:rsidR="008312AC" w:rsidRPr="00E667EF">
        <w:rPr>
          <w:rFonts w:cs="Arial"/>
        </w:rPr>
        <w:t xml:space="preserve">was </w:t>
      </w:r>
      <w:r w:rsidR="006E575D" w:rsidRPr="00E667EF">
        <w:rPr>
          <w:rFonts w:cs="Arial"/>
        </w:rPr>
        <w:t xml:space="preserve">built in 1805 as </w:t>
      </w:r>
      <w:r w:rsidR="00CD3AE5" w:rsidRPr="00E667EF">
        <w:rPr>
          <w:rFonts w:cs="Arial"/>
        </w:rPr>
        <w:t xml:space="preserve">one of </w:t>
      </w:r>
      <w:r w:rsidR="006E575D" w:rsidRPr="00E667EF">
        <w:rPr>
          <w:rFonts w:cs="Arial"/>
        </w:rPr>
        <w:t xml:space="preserve">a row of three </w:t>
      </w:r>
      <w:r w:rsidR="00CD3AE5" w:rsidRPr="00E667EF">
        <w:rPr>
          <w:rFonts w:cs="Arial"/>
        </w:rPr>
        <w:t xml:space="preserve">that </w:t>
      </w:r>
      <w:r w:rsidR="005D3C0A" w:rsidRPr="00E667EF">
        <w:rPr>
          <w:rFonts w:cs="Arial"/>
        </w:rPr>
        <w:t>had been run together</w:t>
      </w:r>
      <w:r w:rsidR="008312AC" w:rsidRPr="00E667EF">
        <w:rPr>
          <w:rFonts w:cs="Arial"/>
        </w:rPr>
        <w:t xml:space="preserve"> as a single residence soon afterwards.</w:t>
      </w:r>
      <w:r w:rsidR="005D3C0A" w:rsidRPr="00E667EF">
        <w:rPr>
          <w:rFonts w:cs="Arial"/>
        </w:rPr>
        <w:t xml:space="preserve"> </w:t>
      </w:r>
      <w:proofErr w:type="spellStart"/>
      <w:r w:rsidR="0094013F" w:rsidRPr="00E667EF">
        <w:rPr>
          <w:rFonts w:cs="Arial"/>
        </w:rPr>
        <w:t>Sturt</w:t>
      </w:r>
      <w:proofErr w:type="spellEnd"/>
      <w:r w:rsidR="0094013F" w:rsidRPr="00E667EF">
        <w:rPr>
          <w:rFonts w:cs="Arial"/>
        </w:rPr>
        <w:t xml:space="preserve"> remained at Vine Cottage until his death in 1927</w:t>
      </w:r>
      <w:r w:rsidR="00407831" w:rsidRPr="00E667EF">
        <w:rPr>
          <w:rFonts w:cs="Arial"/>
        </w:rPr>
        <w:t>.</w:t>
      </w:r>
      <w:r w:rsidR="008312AC" w:rsidRPr="00E667EF">
        <w:rPr>
          <w:rFonts w:cs="Arial"/>
        </w:rPr>
        <w:t xml:space="preserve"> During this time</w:t>
      </w:r>
      <w:r w:rsidR="0001790C" w:rsidRPr="00E667EF">
        <w:rPr>
          <w:rFonts w:cs="Arial"/>
        </w:rPr>
        <w:t>,</w:t>
      </w:r>
      <w:r w:rsidR="008312AC" w:rsidRPr="00E667EF">
        <w:rPr>
          <w:rFonts w:cs="Arial"/>
        </w:rPr>
        <w:t xml:space="preserve"> and encouraged by </w:t>
      </w:r>
      <w:r w:rsidR="00F473EE" w:rsidRPr="00E667EF">
        <w:rPr>
          <w:rFonts w:cs="Arial"/>
        </w:rPr>
        <w:t>Arnold Bennett</w:t>
      </w:r>
      <w:r w:rsidR="0001790C" w:rsidRPr="00E667EF">
        <w:rPr>
          <w:rFonts w:cs="Arial"/>
        </w:rPr>
        <w:t>,</w:t>
      </w:r>
      <w:r w:rsidR="008312AC" w:rsidRPr="00E667EF">
        <w:rPr>
          <w:rFonts w:cs="Arial"/>
        </w:rPr>
        <w:t xml:space="preserve"> he maintained a Journal and wrote a number of books</w:t>
      </w:r>
      <w:r w:rsidR="00F473EE" w:rsidRPr="00E667EF">
        <w:rPr>
          <w:rFonts w:cs="Arial"/>
        </w:rPr>
        <w:t>,</w:t>
      </w:r>
      <w:r w:rsidR="008312AC" w:rsidRPr="00E667EF">
        <w:rPr>
          <w:rFonts w:cs="Arial"/>
        </w:rPr>
        <w:t xml:space="preserve"> including </w:t>
      </w:r>
      <w:r w:rsidR="001C0BD3" w:rsidRPr="00E667EF">
        <w:rPr>
          <w:rFonts w:cs="Arial"/>
        </w:rPr>
        <w:t xml:space="preserve">two long standing favourites </w:t>
      </w:r>
      <w:r w:rsidR="0091600B" w:rsidRPr="00E667EF">
        <w:rPr>
          <w:rFonts w:cs="Arial"/>
        </w:rPr>
        <w:t>–‘</w:t>
      </w:r>
      <w:r w:rsidR="008312AC" w:rsidRPr="00E667EF">
        <w:rPr>
          <w:rFonts w:cs="Arial"/>
          <w:i/>
        </w:rPr>
        <w:t>A small boy in the sixties</w:t>
      </w:r>
      <w:r w:rsidR="0091600B" w:rsidRPr="00E667EF">
        <w:rPr>
          <w:rFonts w:cs="Arial"/>
          <w:i/>
        </w:rPr>
        <w:t>’</w:t>
      </w:r>
      <w:r w:rsidR="0001790C" w:rsidRPr="00E667EF">
        <w:rPr>
          <w:rFonts w:cs="Arial"/>
        </w:rPr>
        <w:t xml:space="preserve"> recalling </w:t>
      </w:r>
      <w:r w:rsidR="008312AC" w:rsidRPr="00E667EF">
        <w:rPr>
          <w:rFonts w:cs="Arial"/>
        </w:rPr>
        <w:t>his childhood in Farnham</w:t>
      </w:r>
      <w:r w:rsidR="0001790C" w:rsidRPr="00E667EF">
        <w:rPr>
          <w:rFonts w:cs="Arial"/>
        </w:rPr>
        <w:t xml:space="preserve"> and </w:t>
      </w:r>
      <w:r w:rsidR="001C0BD3" w:rsidRPr="00E667EF">
        <w:rPr>
          <w:rFonts w:cs="Arial"/>
        </w:rPr>
        <w:t>written in 1927 shortly before he died,</w:t>
      </w:r>
      <w:r w:rsidR="0001790C" w:rsidRPr="00E667EF">
        <w:rPr>
          <w:rFonts w:cs="Arial"/>
        </w:rPr>
        <w:t xml:space="preserve"> and </w:t>
      </w:r>
      <w:r w:rsidR="0091600B" w:rsidRPr="00E667EF">
        <w:rPr>
          <w:rFonts w:cs="Arial"/>
        </w:rPr>
        <w:t>‘</w:t>
      </w:r>
      <w:r w:rsidR="001C0BD3" w:rsidRPr="00E667EF">
        <w:rPr>
          <w:rFonts w:cs="Arial"/>
          <w:i/>
        </w:rPr>
        <w:t>The Wheelwright’s Shop</w:t>
      </w:r>
      <w:r w:rsidR="0091600B" w:rsidRPr="00E667EF">
        <w:rPr>
          <w:rFonts w:cs="Arial"/>
          <w:i/>
        </w:rPr>
        <w:t>’</w:t>
      </w:r>
      <w:r w:rsidR="001C0BD3" w:rsidRPr="00E667EF">
        <w:rPr>
          <w:rFonts w:cs="Arial"/>
        </w:rPr>
        <w:t xml:space="preserve"> </w:t>
      </w:r>
      <w:r w:rsidR="0001790C" w:rsidRPr="00E667EF">
        <w:rPr>
          <w:rFonts w:cs="Arial"/>
        </w:rPr>
        <w:t>(</w:t>
      </w:r>
      <w:r w:rsidR="001C0BD3" w:rsidRPr="00E667EF">
        <w:rPr>
          <w:rFonts w:cs="Arial"/>
        </w:rPr>
        <w:t>1923</w:t>
      </w:r>
      <w:r w:rsidR="0001790C" w:rsidRPr="00E667EF">
        <w:rPr>
          <w:rFonts w:cs="Arial"/>
        </w:rPr>
        <w:t>)</w:t>
      </w:r>
      <w:r w:rsidR="001C0BD3" w:rsidRPr="00E667EF">
        <w:rPr>
          <w:rFonts w:cs="Arial"/>
        </w:rPr>
        <w:t xml:space="preserve"> describing the working lives of </w:t>
      </w:r>
      <w:r w:rsidR="0001790C" w:rsidRPr="00E667EF">
        <w:rPr>
          <w:rFonts w:cs="Arial"/>
        </w:rPr>
        <w:t xml:space="preserve">highly skilled </w:t>
      </w:r>
      <w:r w:rsidR="001C0BD3" w:rsidRPr="00E667EF">
        <w:rPr>
          <w:rFonts w:cs="Arial"/>
        </w:rPr>
        <w:t xml:space="preserve">craftsmen, the </w:t>
      </w:r>
      <w:r w:rsidR="0001790C" w:rsidRPr="00E667EF">
        <w:rPr>
          <w:rFonts w:cs="Arial"/>
        </w:rPr>
        <w:t>tools and materials they used</w:t>
      </w:r>
      <w:r w:rsidR="003526C9" w:rsidRPr="00E667EF">
        <w:rPr>
          <w:rFonts w:cs="Arial"/>
        </w:rPr>
        <w:t xml:space="preserve"> </w:t>
      </w:r>
      <w:proofErr w:type="gramStart"/>
      <w:r w:rsidR="003526C9" w:rsidRPr="00E667EF">
        <w:rPr>
          <w:rFonts w:cs="Arial"/>
        </w:rPr>
        <w:t xml:space="preserve">while </w:t>
      </w:r>
      <w:r w:rsidR="00DA484E" w:rsidRPr="00E667EF">
        <w:rPr>
          <w:rFonts w:cs="Arial"/>
        </w:rPr>
        <w:t xml:space="preserve"> </w:t>
      </w:r>
      <w:r w:rsidR="00407831" w:rsidRPr="00E667EF">
        <w:rPr>
          <w:rFonts w:cs="Arial"/>
        </w:rPr>
        <w:t>wryly</w:t>
      </w:r>
      <w:proofErr w:type="gramEnd"/>
      <w:r w:rsidR="00407831" w:rsidRPr="00E667EF">
        <w:rPr>
          <w:rFonts w:cs="Arial"/>
        </w:rPr>
        <w:t xml:space="preserve"> </w:t>
      </w:r>
      <w:r w:rsidR="000E18B6" w:rsidRPr="00E667EF">
        <w:rPr>
          <w:rFonts w:cs="Arial"/>
        </w:rPr>
        <w:t xml:space="preserve">bemoaning </w:t>
      </w:r>
      <w:r w:rsidR="00DA484E" w:rsidRPr="00E667EF">
        <w:rPr>
          <w:rFonts w:cs="Arial"/>
        </w:rPr>
        <w:t xml:space="preserve">the </w:t>
      </w:r>
      <w:r w:rsidR="0001790C" w:rsidRPr="00E667EF">
        <w:rPr>
          <w:rFonts w:cs="Arial"/>
        </w:rPr>
        <w:t xml:space="preserve"> “the misery of being a socialist employer of labour”.</w:t>
      </w:r>
      <w:r w:rsidR="00CD3AE5" w:rsidRPr="00E667EF">
        <w:rPr>
          <w:rFonts w:cs="Arial"/>
        </w:rPr>
        <w:t xml:space="preserve"> </w:t>
      </w:r>
      <w:r w:rsidR="0038140D" w:rsidRPr="00E667EF">
        <w:rPr>
          <w:rFonts w:cs="Arial"/>
        </w:rPr>
        <w:t>The</w:t>
      </w:r>
      <w:r w:rsidR="00DA484E" w:rsidRPr="00E667EF">
        <w:rPr>
          <w:rFonts w:cs="Arial"/>
        </w:rPr>
        <w:t xml:space="preserve"> New Statesman rightly predicted that ‘</w:t>
      </w:r>
      <w:r w:rsidR="00DA484E" w:rsidRPr="00E667EF">
        <w:rPr>
          <w:rFonts w:cs="Arial"/>
          <w:i/>
        </w:rPr>
        <w:t>The Wheelwright’s Shop</w:t>
      </w:r>
      <w:r w:rsidR="0038140D" w:rsidRPr="00E667EF">
        <w:rPr>
          <w:rFonts w:cs="Arial"/>
          <w:i/>
        </w:rPr>
        <w:t>’</w:t>
      </w:r>
      <w:r w:rsidR="00DA484E" w:rsidRPr="00E667EF">
        <w:rPr>
          <w:rFonts w:cs="Arial"/>
        </w:rPr>
        <w:t xml:space="preserve"> could well become a classic, while the Times Literary Supplement remarked that it “shows the author’s combination of the gifts of the handicraftsman with the powers of a writer in a way not common in English Literature.</w:t>
      </w:r>
      <w:r w:rsidR="0091600B" w:rsidRPr="00E667EF">
        <w:rPr>
          <w:rFonts w:cs="Arial"/>
        </w:rPr>
        <w:t>”</w:t>
      </w:r>
      <w:r w:rsidR="00DA484E" w:rsidRPr="00E667EF">
        <w:rPr>
          <w:rFonts w:cs="Arial"/>
        </w:rPr>
        <w:t xml:space="preserve"> </w:t>
      </w:r>
    </w:p>
    <w:p w:rsidR="007018F5" w:rsidRPr="00E667EF" w:rsidRDefault="000B490D" w:rsidP="00E667EF">
      <w:pPr>
        <w:jc w:val="both"/>
        <w:rPr>
          <w:rFonts w:cs="Arial"/>
        </w:rPr>
      </w:pPr>
      <w:r w:rsidRPr="00E667EF">
        <w:rPr>
          <w:rFonts w:cs="Arial"/>
        </w:rPr>
        <w:t>In ‘</w:t>
      </w:r>
      <w:r w:rsidRPr="00E667EF">
        <w:rPr>
          <w:rFonts w:cs="Arial"/>
          <w:i/>
        </w:rPr>
        <w:t xml:space="preserve">Literary </w:t>
      </w:r>
      <w:proofErr w:type="spellStart"/>
      <w:r w:rsidRPr="00E667EF">
        <w:rPr>
          <w:rFonts w:cs="Arial"/>
          <w:i/>
        </w:rPr>
        <w:t>Englands</w:t>
      </w:r>
      <w:proofErr w:type="spellEnd"/>
      <w:r w:rsidRPr="00E667EF">
        <w:rPr>
          <w:rFonts w:cs="Arial"/>
        </w:rPr>
        <w:t>’, (1993) David Gervais s</w:t>
      </w:r>
      <w:r w:rsidR="001713CC" w:rsidRPr="00E667EF">
        <w:rPr>
          <w:rFonts w:cs="Arial"/>
        </w:rPr>
        <w:t xml:space="preserve">uggests </w:t>
      </w:r>
      <w:r w:rsidRPr="00E667EF">
        <w:rPr>
          <w:rFonts w:cs="Arial"/>
        </w:rPr>
        <w:t xml:space="preserve">two ways of reading </w:t>
      </w:r>
      <w:proofErr w:type="spellStart"/>
      <w:r w:rsidRPr="00E667EF">
        <w:rPr>
          <w:rFonts w:cs="Arial"/>
        </w:rPr>
        <w:t>Sturt</w:t>
      </w:r>
      <w:proofErr w:type="spellEnd"/>
      <w:r w:rsidRPr="00E667EF">
        <w:rPr>
          <w:rFonts w:cs="Arial"/>
        </w:rPr>
        <w:t xml:space="preserve"> “one which dwells on his mastery of fact and one which finds in him a prophet who goes beyond simple observation to challenge our received view of </w:t>
      </w:r>
      <w:proofErr w:type="spellStart"/>
      <w:r w:rsidRPr="00E667EF">
        <w:rPr>
          <w:rFonts w:cs="Arial"/>
        </w:rPr>
        <w:t>ourselves”.</w:t>
      </w:r>
      <w:r w:rsidR="00310A98" w:rsidRPr="00E667EF">
        <w:rPr>
          <w:rFonts w:cs="Arial"/>
        </w:rPr>
        <w:t>In</w:t>
      </w:r>
      <w:proofErr w:type="spellEnd"/>
      <w:r w:rsidR="00310A98" w:rsidRPr="00E667EF">
        <w:rPr>
          <w:rFonts w:cs="Arial"/>
        </w:rPr>
        <w:t xml:space="preserve"> concluding his essay on </w:t>
      </w:r>
      <w:proofErr w:type="spellStart"/>
      <w:r w:rsidR="00310A98" w:rsidRPr="00E667EF">
        <w:rPr>
          <w:rFonts w:cs="Arial"/>
        </w:rPr>
        <w:t>Sturt</w:t>
      </w:r>
      <w:proofErr w:type="spellEnd"/>
      <w:r w:rsidR="00310A98" w:rsidRPr="00E667EF">
        <w:rPr>
          <w:rFonts w:cs="Arial"/>
        </w:rPr>
        <w:t xml:space="preserve"> and the influence he had on the </w:t>
      </w:r>
      <w:r w:rsidR="006E3AC1" w:rsidRPr="00E667EF">
        <w:rPr>
          <w:rFonts w:cs="Arial"/>
        </w:rPr>
        <w:t xml:space="preserve">influential </w:t>
      </w:r>
      <w:r w:rsidR="00310A98" w:rsidRPr="00E667EF">
        <w:rPr>
          <w:rFonts w:cs="Arial"/>
        </w:rPr>
        <w:t xml:space="preserve">literary critic </w:t>
      </w:r>
      <w:proofErr w:type="spellStart"/>
      <w:r w:rsidR="00310A98" w:rsidRPr="00E667EF">
        <w:rPr>
          <w:rFonts w:cs="Arial"/>
        </w:rPr>
        <w:t>F.R.Leavis</w:t>
      </w:r>
      <w:proofErr w:type="spellEnd"/>
      <w:proofErr w:type="gramStart"/>
      <w:r w:rsidR="00310A98" w:rsidRPr="00E667EF">
        <w:rPr>
          <w:rFonts w:cs="Arial"/>
        </w:rPr>
        <w:t xml:space="preserve">, </w:t>
      </w:r>
      <w:r w:rsidR="007366A9" w:rsidRPr="00E667EF">
        <w:rPr>
          <w:rFonts w:cs="Arial"/>
        </w:rPr>
        <w:t xml:space="preserve"> </w:t>
      </w:r>
      <w:r w:rsidR="006E3AC1" w:rsidRPr="00E667EF">
        <w:rPr>
          <w:rFonts w:cs="Arial"/>
        </w:rPr>
        <w:t>D</w:t>
      </w:r>
      <w:r w:rsidR="00951E3E" w:rsidRPr="00E667EF">
        <w:rPr>
          <w:rFonts w:cs="Arial"/>
        </w:rPr>
        <w:t>avid</w:t>
      </w:r>
      <w:proofErr w:type="gramEnd"/>
      <w:r w:rsidR="00951E3E" w:rsidRPr="00E667EF">
        <w:rPr>
          <w:rFonts w:cs="Arial"/>
        </w:rPr>
        <w:t xml:space="preserve"> </w:t>
      </w:r>
      <w:r w:rsidR="00310A98" w:rsidRPr="00E667EF">
        <w:rPr>
          <w:rFonts w:cs="Arial"/>
        </w:rPr>
        <w:t>Gervais puts the question “</w:t>
      </w:r>
      <w:r w:rsidR="00951E3E" w:rsidRPr="00E667EF">
        <w:rPr>
          <w:rFonts w:cs="Arial"/>
        </w:rPr>
        <w:t xml:space="preserve">Has any English writer known his own particular England as closely as </w:t>
      </w:r>
      <w:proofErr w:type="spellStart"/>
      <w:r w:rsidR="00951E3E" w:rsidRPr="00E667EF">
        <w:rPr>
          <w:rFonts w:cs="Arial"/>
        </w:rPr>
        <w:t>Sturt</w:t>
      </w:r>
      <w:proofErr w:type="spellEnd"/>
      <w:r w:rsidR="00951E3E" w:rsidRPr="00E667EF">
        <w:rPr>
          <w:rFonts w:cs="Arial"/>
        </w:rPr>
        <w:t xml:space="preserve"> knew his”.</w:t>
      </w:r>
      <w:r w:rsidR="00310A98" w:rsidRPr="00E667EF">
        <w:rPr>
          <w:rFonts w:cs="Arial"/>
        </w:rPr>
        <w:t xml:space="preserve"> </w:t>
      </w:r>
    </w:p>
    <w:p w:rsidR="007018F5" w:rsidRPr="00E667EF" w:rsidRDefault="007018F5" w:rsidP="00E667EF">
      <w:pPr>
        <w:jc w:val="both"/>
        <w:rPr>
          <w:rFonts w:cs="Arial"/>
        </w:rPr>
      </w:pPr>
    </w:p>
    <w:p w:rsidR="002C07AF" w:rsidRPr="00E667EF" w:rsidRDefault="007018F5" w:rsidP="00E667EF">
      <w:pPr>
        <w:jc w:val="both"/>
        <w:rPr>
          <w:rFonts w:cs="Arial"/>
        </w:rPr>
      </w:pPr>
      <w:r w:rsidRPr="00E667EF">
        <w:rPr>
          <w:rFonts w:cs="Arial"/>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0;text-align:left;margin-left:0;margin-top:0;width:199.5pt;height:291pt;z-index:3;mso-position-horizontal:left;mso-position-horizontal-relative:margin;mso-position-vertical:top;mso-position-vertical-relative:margin">
            <v:imagedata r:id="rId5" o:title="img143"/>
            <w10:wrap type="square" anchorx="margin" anchory="margin"/>
          </v:shape>
        </w:pict>
      </w:r>
      <w:r w:rsidRPr="00E667EF">
        <w:rPr>
          <w:rFonts w:cs="Arial"/>
        </w:rPr>
        <w:t xml:space="preserve">In </w:t>
      </w:r>
      <w:r w:rsidR="0091600B" w:rsidRPr="00E667EF">
        <w:rPr>
          <w:rFonts w:cs="Arial"/>
        </w:rPr>
        <w:t>“</w:t>
      </w:r>
      <w:r w:rsidRPr="00E667EF">
        <w:rPr>
          <w:rFonts w:cs="Arial"/>
          <w:i/>
        </w:rPr>
        <w:t>Change in the Village</w:t>
      </w:r>
      <w:r w:rsidR="0091600B" w:rsidRPr="00E667EF">
        <w:rPr>
          <w:rFonts w:cs="Arial"/>
          <w:i/>
        </w:rPr>
        <w:t>”</w:t>
      </w:r>
      <w:r w:rsidRPr="00E667EF">
        <w:rPr>
          <w:rFonts w:cs="Arial"/>
        </w:rPr>
        <w:t xml:space="preserve"> (1912) </w:t>
      </w:r>
      <w:proofErr w:type="spellStart"/>
      <w:r w:rsidRPr="00E667EF">
        <w:rPr>
          <w:rFonts w:cs="Arial"/>
        </w:rPr>
        <w:t>Sturt</w:t>
      </w:r>
      <w:proofErr w:type="spellEnd"/>
      <w:r w:rsidRPr="00E667EF">
        <w:rPr>
          <w:rFonts w:cs="Arial"/>
        </w:rPr>
        <w:t xml:space="preserve"> supposed that it would be wrong to define the scattering of cottages dotted about the steep slopes of the Bourne valley and beside the road to </w:t>
      </w:r>
      <w:proofErr w:type="spellStart"/>
      <w:r w:rsidRPr="00E667EF">
        <w:rPr>
          <w:rFonts w:cs="Arial"/>
        </w:rPr>
        <w:t>Hindhead</w:t>
      </w:r>
      <w:proofErr w:type="spellEnd"/>
      <w:r w:rsidRPr="00E667EF">
        <w:rPr>
          <w:rFonts w:cs="Arial"/>
        </w:rPr>
        <w:t xml:space="preserve"> as a village in the traditional sense, although the emergence of these homes w</w:t>
      </w:r>
      <w:r w:rsidR="007C4830" w:rsidRPr="00E667EF">
        <w:rPr>
          <w:rFonts w:cs="Arial"/>
        </w:rPr>
        <w:t xml:space="preserve">as </w:t>
      </w:r>
      <w:r w:rsidRPr="00E667EF">
        <w:rPr>
          <w:rFonts w:cs="Arial"/>
        </w:rPr>
        <w:t xml:space="preserve"> part of the series of changes by which the valley turned “from a desolate wrinkle in the heaths into the anomalous suburb it has become today” The poor level of fertility in the </w:t>
      </w:r>
      <w:r w:rsidR="00F229E6" w:rsidRPr="00E667EF">
        <w:rPr>
          <w:rFonts w:cs="Arial"/>
        </w:rPr>
        <w:t>area</w:t>
      </w:r>
      <w:r w:rsidRPr="00E667EF">
        <w:rPr>
          <w:rFonts w:cs="Arial"/>
        </w:rPr>
        <w:t xml:space="preserve"> </w:t>
      </w:r>
      <w:r w:rsidR="00F229E6" w:rsidRPr="00E667EF">
        <w:rPr>
          <w:rFonts w:cs="Arial"/>
        </w:rPr>
        <w:t xml:space="preserve">generally </w:t>
      </w:r>
      <w:r w:rsidRPr="00E667EF">
        <w:rPr>
          <w:rFonts w:cs="Arial"/>
        </w:rPr>
        <w:t xml:space="preserve">and the consequent absence of an established community is largely down to the geology of the area, located as it is on the Folkestone Beds of the Lower Greensand </w:t>
      </w:r>
      <w:r w:rsidR="0091600B" w:rsidRPr="00E667EF">
        <w:rPr>
          <w:rFonts w:cs="Arial"/>
        </w:rPr>
        <w:t>deposited</w:t>
      </w:r>
      <w:r w:rsidRPr="00E667EF">
        <w:rPr>
          <w:rFonts w:cs="Arial"/>
        </w:rPr>
        <w:t xml:space="preserve"> some 130 million years ago. In was </w:t>
      </w:r>
      <w:proofErr w:type="spellStart"/>
      <w:r w:rsidRPr="00E667EF">
        <w:rPr>
          <w:rFonts w:cs="Arial"/>
        </w:rPr>
        <w:t>Sturt’s</w:t>
      </w:r>
      <w:proofErr w:type="spellEnd"/>
      <w:r w:rsidRPr="00E667EF">
        <w:rPr>
          <w:rFonts w:cs="Arial"/>
        </w:rPr>
        <w:t xml:space="preserve"> view </w:t>
      </w:r>
      <w:r w:rsidR="0038140D" w:rsidRPr="00E667EF">
        <w:rPr>
          <w:rFonts w:cs="Arial"/>
        </w:rPr>
        <w:t xml:space="preserve">that </w:t>
      </w:r>
      <w:r w:rsidRPr="00E667EF">
        <w:rPr>
          <w:rFonts w:cs="Arial"/>
        </w:rPr>
        <w:t>the heathland had remained largely uninhabited until the middle of the eighteen century, perhaps, when  ‘squatters’ from neighbouring parishes had settled around the more fertile stream bed</w:t>
      </w:r>
      <w:r w:rsidR="0038140D" w:rsidRPr="00E667EF">
        <w:rPr>
          <w:rFonts w:cs="Arial"/>
        </w:rPr>
        <w:t xml:space="preserve"> area </w:t>
      </w:r>
      <w:r w:rsidR="0091600B" w:rsidRPr="00E667EF">
        <w:rPr>
          <w:rFonts w:cs="Arial"/>
        </w:rPr>
        <w:t>,</w:t>
      </w:r>
      <w:r w:rsidRPr="00E667EF">
        <w:rPr>
          <w:rFonts w:cs="Arial"/>
        </w:rPr>
        <w:t xml:space="preserve"> grazing their </w:t>
      </w:r>
      <w:r w:rsidR="007C4830" w:rsidRPr="00E667EF">
        <w:rPr>
          <w:rFonts w:cs="Arial"/>
        </w:rPr>
        <w:t xml:space="preserve">animals </w:t>
      </w:r>
      <w:r w:rsidRPr="00E667EF">
        <w:rPr>
          <w:rFonts w:cs="Arial"/>
        </w:rPr>
        <w:t xml:space="preserve">on the open heathland and cutting timber and turf on the common to meet their every day needs. While enclosures of the common land had taken place since the Middle ages, those of the early nineteenth century had come to the Bourne in the early 1860s </w:t>
      </w:r>
      <w:r w:rsidR="000345E0" w:rsidRPr="00E667EF">
        <w:rPr>
          <w:rFonts w:cs="Arial"/>
        </w:rPr>
        <w:t>-</w:t>
      </w:r>
      <w:r w:rsidR="00E16BEE" w:rsidRPr="00E667EF">
        <w:rPr>
          <w:rFonts w:cs="Arial"/>
        </w:rPr>
        <w:t xml:space="preserve"> </w:t>
      </w:r>
      <w:r w:rsidR="00734410" w:rsidRPr="00E667EF">
        <w:rPr>
          <w:rFonts w:cs="Arial"/>
        </w:rPr>
        <w:t xml:space="preserve">much later than </w:t>
      </w:r>
      <w:r w:rsidR="00FD0B64" w:rsidRPr="00E667EF">
        <w:rPr>
          <w:rFonts w:cs="Arial"/>
        </w:rPr>
        <w:t xml:space="preserve">to </w:t>
      </w:r>
      <w:r w:rsidR="00734410" w:rsidRPr="00E667EF">
        <w:rPr>
          <w:rFonts w:cs="Arial"/>
        </w:rPr>
        <w:t>other parts of the country</w:t>
      </w:r>
      <w:r w:rsidR="00E16BEE" w:rsidRPr="00E667EF">
        <w:rPr>
          <w:rFonts w:cs="Arial"/>
        </w:rPr>
        <w:t xml:space="preserve">. </w:t>
      </w:r>
      <w:r w:rsidR="002C07AF" w:rsidRPr="00E667EF">
        <w:rPr>
          <w:rFonts w:cs="Arial"/>
        </w:rPr>
        <w:t>The effects of enclosures across the country are described also in J.L and Barbara Hammond’s ‘</w:t>
      </w:r>
      <w:r w:rsidR="002C07AF" w:rsidRPr="00E667EF">
        <w:rPr>
          <w:rFonts w:cs="Arial"/>
          <w:i/>
        </w:rPr>
        <w:t>The Village Labourer</w:t>
      </w:r>
      <w:r w:rsidR="002C07AF" w:rsidRPr="00E667EF">
        <w:rPr>
          <w:rFonts w:cs="Arial"/>
        </w:rPr>
        <w:t>’ (1911).</w:t>
      </w:r>
    </w:p>
    <w:p w:rsidR="00A03734" w:rsidRPr="00E667EF" w:rsidRDefault="009C0A8A" w:rsidP="00E667EF">
      <w:pPr>
        <w:jc w:val="both"/>
        <w:rPr>
          <w:rFonts w:cs="Arial"/>
        </w:rPr>
      </w:pPr>
      <w:r w:rsidRPr="00E667EF">
        <w:rPr>
          <w:rFonts w:cs="Arial"/>
        </w:rPr>
        <w:t xml:space="preserve">Commercial farming methods, the growth of an alternative money economy and widespread poverty </w:t>
      </w:r>
      <w:r w:rsidR="003526C9" w:rsidRPr="00E667EF">
        <w:rPr>
          <w:rFonts w:cs="Arial"/>
        </w:rPr>
        <w:t xml:space="preserve">was </w:t>
      </w:r>
      <w:r w:rsidRPr="00E667EF">
        <w:rPr>
          <w:rFonts w:cs="Arial"/>
        </w:rPr>
        <w:t xml:space="preserve">already </w:t>
      </w:r>
      <w:proofErr w:type="gramStart"/>
      <w:r w:rsidRPr="00E667EF">
        <w:rPr>
          <w:rFonts w:cs="Arial"/>
        </w:rPr>
        <w:t>overturn</w:t>
      </w:r>
      <w:r w:rsidR="003526C9" w:rsidRPr="00E667EF">
        <w:rPr>
          <w:rFonts w:cs="Arial"/>
        </w:rPr>
        <w:t xml:space="preserve">ing </w:t>
      </w:r>
      <w:r w:rsidRPr="00E667EF">
        <w:rPr>
          <w:rFonts w:cs="Arial"/>
        </w:rPr>
        <w:t xml:space="preserve"> the</w:t>
      </w:r>
      <w:proofErr w:type="gramEnd"/>
      <w:r w:rsidRPr="00E667EF">
        <w:rPr>
          <w:rFonts w:cs="Arial"/>
        </w:rPr>
        <w:t xml:space="preserve"> traditional ways of rural life with its emphasis on self sufficiency and co-operation arising from shared communal rights. </w:t>
      </w:r>
      <w:proofErr w:type="spellStart"/>
      <w:r w:rsidR="00E16BEE" w:rsidRPr="00E667EF">
        <w:rPr>
          <w:rFonts w:cs="Arial"/>
        </w:rPr>
        <w:t>Sturt</w:t>
      </w:r>
      <w:proofErr w:type="spellEnd"/>
      <w:r w:rsidR="007366A9" w:rsidRPr="00E667EF">
        <w:rPr>
          <w:rFonts w:cs="Arial"/>
        </w:rPr>
        <w:t xml:space="preserve"> </w:t>
      </w:r>
      <w:r w:rsidR="00AB05A8" w:rsidRPr="00E667EF">
        <w:rPr>
          <w:rFonts w:cs="Arial"/>
        </w:rPr>
        <w:t xml:space="preserve">saw </w:t>
      </w:r>
      <w:r w:rsidR="007366A9" w:rsidRPr="00E667EF">
        <w:rPr>
          <w:rFonts w:cs="Arial"/>
        </w:rPr>
        <w:t xml:space="preserve">that the progressive loss of heathland grazing </w:t>
      </w:r>
      <w:r w:rsidR="003526C9" w:rsidRPr="00E667EF">
        <w:rPr>
          <w:rFonts w:cs="Arial"/>
        </w:rPr>
        <w:t xml:space="preserve">as having </w:t>
      </w:r>
      <w:r w:rsidRPr="00E667EF">
        <w:rPr>
          <w:rFonts w:cs="Arial"/>
        </w:rPr>
        <w:t xml:space="preserve"> </w:t>
      </w:r>
      <w:r w:rsidR="00AB05A8" w:rsidRPr="00E667EF">
        <w:rPr>
          <w:rFonts w:cs="Arial"/>
        </w:rPr>
        <w:t>the effect of hastening  changes that were already under way. Instead of being  one of a group of villagers, “tolerably of the rest of the  world”, the men and women of the valley were becoming increasingly dependent on competing for</w:t>
      </w:r>
      <w:r w:rsidR="003526C9" w:rsidRPr="00E667EF">
        <w:rPr>
          <w:rFonts w:cs="Arial"/>
        </w:rPr>
        <w:t>,</w:t>
      </w:r>
      <w:r w:rsidR="00AB05A8" w:rsidRPr="00E667EF">
        <w:rPr>
          <w:rFonts w:cs="Arial"/>
        </w:rPr>
        <w:t xml:space="preserve"> and acquiring stable employment, much of it provided </w:t>
      </w:r>
      <w:r w:rsidR="003526C9" w:rsidRPr="00E667EF">
        <w:rPr>
          <w:rFonts w:cs="Arial"/>
        </w:rPr>
        <w:t xml:space="preserve">(with some ill grace) </w:t>
      </w:r>
      <w:r w:rsidR="00AB05A8" w:rsidRPr="00E667EF">
        <w:rPr>
          <w:rFonts w:cs="Arial"/>
        </w:rPr>
        <w:t>by the new leisured middle class</w:t>
      </w:r>
      <w:r w:rsidR="003526C9" w:rsidRPr="00E667EF">
        <w:rPr>
          <w:rFonts w:cs="Arial"/>
        </w:rPr>
        <w:t xml:space="preserve">. It was the </w:t>
      </w:r>
      <w:r w:rsidR="005A4A56" w:rsidRPr="00E667EF">
        <w:rPr>
          <w:rFonts w:cs="Arial"/>
        </w:rPr>
        <w:t xml:space="preserve">‘resident trippers’ </w:t>
      </w:r>
      <w:r w:rsidR="003526C9" w:rsidRPr="00E667EF">
        <w:rPr>
          <w:rFonts w:cs="Arial"/>
        </w:rPr>
        <w:t xml:space="preserve">lack of understanding  or empathy  for the social environment </w:t>
      </w:r>
      <w:r w:rsidR="005A4A56" w:rsidRPr="00E667EF">
        <w:rPr>
          <w:rFonts w:cs="Arial"/>
        </w:rPr>
        <w:t xml:space="preserve"> into which they were moving  and the desire to impose  their standards of life  and culture that </w:t>
      </w:r>
      <w:r w:rsidR="003526C9" w:rsidRPr="00E667EF">
        <w:rPr>
          <w:rFonts w:cs="Arial"/>
        </w:rPr>
        <w:t xml:space="preserve">so </w:t>
      </w:r>
      <w:r w:rsidR="005A4A56" w:rsidRPr="00E667EF">
        <w:rPr>
          <w:rFonts w:cs="Arial"/>
        </w:rPr>
        <w:t xml:space="preserve">appalled </w:t>
      </w:r>
      <w:proofErr w:type="spellStart"/>
      <w:r w:rsidR="003526C9" w:rsidRPr="00E667EF">
        <w:rPr>
          <w:rFonts w:cs="Arial"/>
        </w:rPr>
        <w:t>Sturt</w:t>
      </w:r>
      <w:proofErr w:type="spellEnd"/>
      <w:r w:rsidR="003526C9" w:rsidRPr="00E667EF">
        <w:rPr>
          <w:rFonts w:cs="Arial"/>
        </w:rPr>
        <w:t xml:space="preserve"> </w:t>
      </w:r>
      <w:r w:rsidR="005A4A56" w:rsidRPr="00E667EF">
        <w:rPr>
          <w:rFonts w:cs="Arial"/>
        </w:rPr>
        <w:t>.</w:t>
      </w:r>
    </w:p>
    <w:p w:rsidR="00D0091F" w:rsidRPr="00E667EF" w:rsidRDefault="006D4CB6" w:rsidP="00E667EF">
      <w:pPr>
        <w:ind w:left="426"/>
        <w:jc w:val="both"/>
        <w:rPr>
          <w:rFonts w:cs="Arial"/>
          <w:sz w:val="20"/>
          <w:szCs w:val="20"/>
        </w:rPr>
      </w:pPr>
      <w:r w:rsidRPr="00E667EF">
        <w:rPr>
          <w:rFonts w:cs="Arial"/>
          <w:i/>
        </w:rPr>
        <w:t>“</w:t>
      </w:r>
      <w:r w:rsidRPr="00E667EF">
        <w:rPr>
          <w:rFonts w:cs="Arial"/>
          <w:sz w:val="20"/>
          <w:szCs w:val="20"/>
        </w:rPr>
        <w:t xml:space="preserve">The enclosure was </w:t>
      </w:r>
      <w:proofErr w:type="gramStart"/>
      <w:r w:rsidRPr="00E667EF">
        <w:rPr>
          <w:rFonts w:cs="Arial"/>
          <w:sz w:val="20"/>
          <w:szCs w:val="20"/>
        </w:rPr>
        <w:t>effected</w:t>
      </w:r>
      <w:proofErr w:type="gramEnd"/>
      <w:r w:rsidRPr="00E667EF">
        <w:rPr>
          <w:rFonts w:cs="Arial"/>
          <w:sz w:val="20"/>
          <w:szCs w:val="20"/>
        </w:rPr>
        <w:t xml:space="preserve"> in the usual fashion:</w:t>
      </w:r>
      <w:r w:rsidR="007524B5" w:rsidRPr="00E667EF">
        <w:rPr>
          <w:rFonts w:cs="Arial"/>
          <w:sz w:val="20"/>
          <w:szCs w:val="20"/>
        </w:rPr>
        <w:t xml:space="preserve"> </w:t>
      </w:r>
      <w:r w:rsidRPr="00E667EF">
        <w:rPr>
          <w:rFonts w:cs="Arial"/>
          <w:sz w:val="20"/>
          <w:szCs w:val="20"/>
        </w:rPr>
        <w:t>a few adjacent landowners obtained the lion’s share, while the cottagers came in for small allotments.</w:t>
      </w:r>
      <w:r w:rsidR="00B973A4" w:rsidRPr="00E667EF">
        <w:rPr>
          <w:rFonts w:cs="Arial"/>
          <w:sz w:val="20"/>
          <w:szCs w:val="20"/>
        </w:rPr>
        <w:t xml:space="preserve"> </w:t>
      </w:r>
      <w:r w:rsidRPr="00E667EF">
        <w:rPr>
          <w:rFonts w:cs="Arial"/>
          <w:sz w:val="20"/>
          <w:szCs w:val="20"/>
        </w:rPr>
        <w:t>These allotments, of little use to their owners and in many cases soon sold for a few pounds apiece, became the sites of the first few cottages for a new population, who slowly drifted in and settled down, as far as might be to the habits and outlook of their pred</w:t>
      </w:r>
      <w:r w:rsidR="007524B5" w:rsidRPr="00E667EF">
        <w:rPr>
          <w:rFonts w:cs="Arial"/>
          <w:sz w:val="20"/>
          <w:szCs w:val="20"/>
        </w:rPr>
        <w:t>e</w:t>
      </w:r>
      <w:r w:rsidRPr="00E667EF">
        <w:rPr>
          <w:rFonts w:cs="Arial"/>
          <w:sz w:val="20"/>
          <w:szCs w:val="20"/>
        </w:rPr>
        <w:t xml:space="preserve">cessors. This second period continued until about 1900. And now, during the last ten years, a yet greater change has been going on. The valley has been </w:t>
      </w:r>
      <w:r w:rsidR="00DA44D6" w:rsidRPr="00E667EF">
        <w:rPr>
          <w:rFonts w:cs="Arial"/>
          <w:sz w:val="20"/>
          <w:szCs w:val="20"/>
        </w:rPr>
        <w:t>‘</w:t>
      </w:r>
      <w:r w:rsidRPr="00E667EF">
        <w:rPr>
          <w:rFonts w:cs="Arial"/>
          <w:sz w:val="20"/>
          <w:szCs w:val="20"/>
        </w:rPr>
        <w:t>discovered</w:t>
      </w:r>
      <w:r w:rsidR="00DA44D6" w:rsidRPr="00E667EF">
        <w:rPr>
          <w:rFonts w:cs="Arial"/>
          <w:sz w:val="20"/>
          <w:szCs w:val="20"/>
        </w:rPr>
        <w:t>’</w:t>
      </w:r>
      <w:r w:rsidRPr="00E667EF">
        <w:rPr>
          <w:rFonts w:cs="Arial"/>
          <w:sz w:val="20"/>
          <w:szCs w:val="20"/>
        </w:rPr>
        <w:t xml:space="preserve"> as a </w:t>
      </w:r>
      <w:r w:rsidR="00DA44D6" w:rsidRPr="00E667EF">
        <w:rPr>
          <w:rFonts w:cs="Arial"/>
          <w:sz w:val="20"/>
          <w:szCs w:val="20"/>
        </w:rPr>
        <w:t>‘</w:t>
      </w:r>
      <w:r w:rsidRPr="00E667EF">
        <w:rPr>
          <w:rFonts w:cs="Arial"/>
          <w:sz w:val="20"/>
          <w:szCs w:val="20"/>
        </w:rPr>
        <w:t>residential centre</w:t>
      </w:r>
      <w:r w:rsidR="00DA44D6" w:rsidRPr="00E667EF">
        <w:rPr>
          <w:rFonts w:cs="Arial"/>
          <w:sz w:val="20"/>
          <w:szCs w:val="20"/>
        </w:rPr>
        <w:t>’ “</w:t>
      </w:r>
    </w:p>
    <w:p w:rsidR="004F5472" w:rsidRPr="00E667EF" w:rsidRDefault="00474602" w:rsidP="00E667EF">
      <w:pPr>
        <w:jc w:val="both"/>
        <w:rPr>
          <w:rFonts w:cs="Arial"/>
        </w:rPr>
      </w:pPr>
      <w:r w:rsidRPr="00E667EF">
        <w:rPr>
          <w:rFonts w:cs="Arial"/>
        </w:rPr>
        <w:t xml:space="preserve">The ‘predecessors’ to whom </w:t>
      </w:r>
      <w:proofErr w:type="spellStart"/>
      <w:r w:rsidRPr="00E667EF">
        <w:rPr>
          <w:rFonts w:cs="Arial"/>
        </w:rPr>
        <w:t>Sturt</w:t>
      </w:r>
      <w:proofErr w:type="spellEnd"/>
      <w:r w:rsidRPr="00E667EF">
        <w:rPr>
          <w:rFonts w:cs="Arial"/>
        </w:rPr>
        <w:t xml:space="preserve"> refers were </w:t>
      </w:r>
      <w:r w:rsidR="002C07AF" w:rsidRPr="00E667EF">
        <w:rPr>
          <w:rFonts w:cs="Arial"/>
        </w:rPr>
        <w:t xml:space="preserve">those </w:t>
      </w:r>
      <w:r w:rsidRPr="00E667EF">
        <w:rPr>
          <w:rFonts w:cs="Arial"/>
        </w:rPr>
        <w:t xml:space="preserve">settlers or squatters who </w:t>
      </w:r>
      <w:r w:rsidR="005E0D69" w:rsidRPr="00E667EF">
        <w:rPr>
          <w:rFonts w:cs="Arial"/>
        </w:rPr>
        <w:t xml:space="preserve">had </w:t>
      </w:r>
      <w:r w:rsidR="002C07AF" w:rsidRPr="00E667EF">
        <w:rPr>
          <w:rFonts w:cs="Arial"/>
        </w:rPr>
        <w:t xml:space="preserve">previously had </w:t>
      </w:r>
      <w:r w:rsidR="005E0D69" w:rsidRPr="00E667EF">
        <w:rPr>
          <w:rFonts w:cs="Arial"/>
        </w:rPr>
        <w:t>customary rights to the common land</w:t>
      </w:r>
      <w:r w:rsidR="002C07AF" w:rsidRPr="00E667EF">
        <w:rPr>
          <w:rFonts w:cs="Arial"/>
        </w:rPr>
        <w:t xml:space="preserve">, who had used the materials that were to hand , mainly  turf and timber to </w:t>
      </w:r>
      <w:r w:rsidR="005E0D69" w:rsidRPr="00E667EF">
        <w:rPr>
          <w:rFonts w:cs="Arial"/>
        </w:rPr>
        <w:t>build and then heat their rudimentary homes.</w:t>
      </w:r>
      <w:r w:rsidRPr="00E667EF">
        <w:rPr>
          <w:rFonts w:cs="Arial"/>
        </w:rPr>
        <w:t xml:space="preserve"> </w:t>
      </w:r>
    </w:p>
    <w:p w:rsidR="00930716" w:rsidRPr="00E667EF" w:rsidRDefault="00930716" w:rsidP="00E667EF">
      <w:pPr>
        <w:jc w:val="both"/>
        <w:rPr>
          <w:rFonts w:cs="Arial"/>
        </w:rPr>
      </w:pPr>
      <w:r w:rsidRPr="00E667EF">
        <w:rPr>
          <w:rFonts w:cs="Arial"/>
        </w:rPr>
        <w:t xml:space="preserve">Whatever the </w:t>
      </w:r>
      <w:r w:rsidR="005A4A56" w:rsidRPr="00E667EF">
        <w:rPr>
          <w:rFonts w:cs="Arial"/>
        </w:rPr>
        <w:t xml:space="preserve">particular </w:t>
      </w:r>
      <w:r w:rsidR="004F5472" w:rsidRPr="00E667EF">
        <w:rPr>
          <w:rFonts w:cs="Arial"/>
        </w:rPr>
        <w:t xml:space="preserve">combination of </w:t>
      </w:r>
      <w:r w:rsidRPr="00E667EF">
        <w:rPr>
          <w:rFonts w:cs="Arial"/>
        </w:rPr>
        <w:t>underlying catalyst</w:t>
      </w:r>
      <w:r w:rsidR="004F5472" w:rsidRPr="00E667EF">
        <w:rPr>
          <w:rFonts w:cs="Arial"/>
        </w:rPr>
        <w:t>s</w:t>
      </w:r>
      <w:r w:rsidRPr="00E667EF">
        <w:rPr>
          <w:rFonts w:cs="Arial"/>
        </w:rPr>
        <w:t xml:space="preserve">, deep changes in social structures and </w:t>
      </w:r>
      <w:r w:rsidR="00B973A4" w:rsidRPr="00E667EF">
        <w:rPr>
          <w:rFonts w:cs="Arial"/>
        </w:rPr>
        <w:t>styles of living</w:t>
      </w:r>
      <w:r w:rsidRPr="00E667EF">
        <w:rPr>
          <w:rFonts w:cs="Arial"/>
        </w:rPr>
        <w:t xml:space="preserve"> were clear</w:t>
      </w:r>
      <w:r w:rsidR="00B973A4" w:rsidRPr="00E667EF">
        <w:rPr>
          <w:rFonts w:cs="Arial"/>
        </w:rPr>
        <w:t>l</w:t>
      </w:r>
      <w:r w:rsidRPr="00E667EF">
        <w:rPr>
          <w:rFonts w:cs="Arial"/>
        </w:rPr>
        <w:t>y a feature of the period</w:t>
      </w:r>
      <w:r w:rsidR="00B973A4" w:rsidRPr="00E667EF">
        <w:rPr>
          <w:rFonts w:cs="Arial"/>
        </w:rPr>
        <w:t>,</w:t>
      </w:r>
      <w:r w:rsidRPr="00E667EF">
        <w:rPr>
          <w:rFonts w:cs="Arial"/>
        </w:rPr>
        <w:t xml:space="preserve"> even if there was little</w:t>
      </w:r>
      <w:r w:rsidR="004F5472" w:rsidRPr="00E667EF">
        <w:rPr>
          <w:rFonts w:cs="Arial"/>
        </w:rPr>
        <w:t>, if any,</w:t>
      </w:r>
      <w:r w:rsidRPr="00E667EF">
        <w:rPr>
          <w:rFonts w:cs="Arial"/>
        </w:rPr>
        <w:t xml:space="preserve"> improvement in the </w:t>
      </w:r>
      <w:r w:rsidR="00DA44D6" w:rsidRPr="00E667EF">
        <w:rPr>
          <w:rFonts w:cs="Arial"/>
        </w:rPr>
        <w:t xml:space="preserve">meagre </w:t>
      </w:r>
      <w:r w:rsidRPr="00E667EF">
        <w:rPr>
          <w:rFonts w:cs="Arial"/>
        </w:rPr>
        <w:t xml:space="preserve">conditions and wages of labourers. For </w:t>
      </w:r>
      <w:proofErr w:type="spellStart"/>
      <w:r w:rsidRPr="00E667EF">
        <w:rPr>
          <w:rFonts w:cs="Arial"/>
        </w:rPr>
        <w:t>Sturt</w:t>
      </w:r>
      <w:proofErr w:type="spellEnd"/>
      <w:r w:rsidRPr="00E667EF">
        <w:rPr>
          <w:rFonts w:cs="Arial"/>
        </w:rPr>
        <w:t xml:space="preserve"> there </w:t>
      </w:r>
      <w:r w:rsidRPr="00E667EF">
        <w:rPr>
          <w:rFonts w:cs="Arial"/>
        </w:rPr>
        <w:lastRenderedPageBreak/>
        <w:t xml:space="preserve">appeared to be a diminished requirement for the new labourer to exercise his </w:t>
      </w:r>
      <w:proofErr w:type="gramStart"/>
      <w:r w:rsidRPr="00E667EF">
        <w:rPr>
          <w:rFonts w:cs="Arial"/>
        </w:rPr>
        <w:t>initiative,</w:t>
      </w:r>
      <w:proofErr w:type="gramEnd"/>
      <w:r w:rsidRPr="00E667EF">
        <w:rPr>
          <w:rFonts w:cs="Arial"/>
        </w:rPr>
        <w:t xml:space="preserve"> or to be able achieve pride in his work. While there was more time for leisure, the labourer was ill equipped to benefit from this. The elementary education received by the majority of children at the time did little to enrich the</w:t>
      </w:r>
      <w:r w:rsidR="00782FC6" w:rsidRPr="00E667EF">
        <w:rPr>
          <w:rFonts w:cs="Arial"/>
        </w:rPr>
        <w:t>ir</w:t>
      </w:r>
      <w:r w:rsidRPr="00E667EF">
        <w:rPr>
          <w:rFonts w:cs="Arial"/>
        </w:rPr>
        <w:t xml:space="preserve"> mind</w:t>
      </w:r>
      <w:r w:rsidR="00782FC6" w:rsidRPr="00E667EF">
        <w:rPr>
          <w:rFonts w:cs="Arial"/>
        </w:rPr>
        <w:t>s</w:t>
      </w:r>
      <w:r w:rsidR="00DA44D6" w:rsidRPr="00E667EF">
        <w:rPr>
          <w:rFonts w:cs="Arial"/>
        </w:rPr>
        <w:t>,</w:t>
      </w:r>
      <w:r w:rsidR="00B973A4" w:rsidRPr="00E667EF">
        <w:rPr>
          <w:rFonts w:cs="Arial"/>
        </w:rPr>
        <w:t xml:space="preserve"> he believed.</w:t>
      </w:r>
      <w:r w:rsidRPr="00E667EF">
        <w:rPr>
          <w:rFonts w:cs="Arial"/>
        </w:rPr>
        <w:t xml:space="preserve"> </w:t>
      </w:r>
    </w:p>
    <w:p w:rsidR="000941BE" w:rsidRPr="00E667EF" w:rsidRDefault="00607D29" w:rsidP="00E667EF">
      <w:pPr>
        <w:jc w:val="both"/>
        <w:rPr>
          <w:rFonts w:cs="Arial"/>
        </w:rPr>
      </w:pPr>
      <w:r w:rsidRPr="00E667EF">
        <w:rPr>
          <w:rFonts w:cs="Arial"/>
        </w:rPr>
        <w:t>In the main, t</w:t>
      </w:r>
      <w:r w:rsidR="00EA49A9" w:rsidRPr="00E667EF">
        <w:rPr>
          <w:rFonts w:cs="Arial"/>
        </w:rPr>
        <w:t xml:space="preserve">his ‘discovery’ of the valley can be put down to three particular events – </w:t>
      </w:r>
      <w:r w:rsidR="00BB2543" w:rsidRPr="00E667EF">
        <w:rPr>
          <w:rFonts w:cs="Arial"/>
        </w:rPr>
        <w:t>the extension of the railway into the town in 1849 the establishment of the Aldershot Garrison in 1855</w:t>
      </w:r>
      <w:r w:rsidR="00D61594" w:rsidRPr="00E667EF">
        <w:rPr>
          <w:rFonts w:cs="Arial"/>
        </w:rPr>
        <w:t xml:space="preserve">, and </w:t>
      </w:r>
      <w:r w:rsidR="00EA49A9" w:rsidRPr="00E667EF">
        <w:rPr>
          <w:rFonts w:cs="Arial"/>
        </w:rPr>
        <w:t>access to a mains water supply</w:t>
      </w:r>
    </w:p>
    <w:p w:rsidR="00930716" w:rsidRPr="00E667EF" w:rsidRDefault="00930716" w:rsidP="00E667EF">
      <w:pPr>
        <w:jc w:val="both"/>
        <w:rPr>
          <w:rFonts w:cs="Arial"/>
          <w:b/>
        </w:rPr>
      </w:pPr>
      <w:r w:rsidRPr="00E667EF">
        <w:rPr>
          <w:rFonts w:cs="Arial"/>
          <w:b/>
        </w:rPr>
        <w:t>A new focus for a developing community</w:t>
      </w:r>
    </w:p>
    <w:p w:rsidR="0037159B" w:rsidRPr="00E667EF" w:rsidRDefault="0037159B" w:rsidP="00E667EF">
      <w:pPr>
        <w:autoSpaceDE w:val="0"/>
        <w:autoSpaceDN w:val="0"/>
        <w:adjustRightInd w:val="0"/>
        <w:spacing w:after="0"/>
        <w:jc w:val="both"/>
        <w:rPr>
          <w:rFonts w:cs="Arial"/>
        </w:rPr>
      </w:pPr>
      <w:r w:rsidRPr="00E667EF">
        <w:rPr>
          <w:rFonts w:cs="Arial"/>
        </w:rPr>
        <w:t>T</w:t>
      </w:r>
      <w:r w:rsidR="00607341" w:rsidRPr="00E667EF">
        <w:rPr>
          <w:rFonts w:cs="Arial"/>
        </w:rPr>
        <w:t xml:space="preserve">o cater for this increasing population, and to ease pressure on St Andrew’s Church in Farnham, work started in 1861 on building a small chapel of ease on land given by the Revd. John Martyr Ward, owner of the </w:t>
      </w:r>
      <w:proofErr w:type="spellStart"/>
      <w:r w:rsidR="00607341" w:rsidRPr="00E667EF">
        <w:rPr>
          <w:rFonts w:cs="Arial"/>
        </w:rPr>
        <w:t>Firgrove</w:t>
      </w:r>
      <w:proofErr w:type="spellEnd"/>
      <w:r w:rsidR="00607341" w:rsidRPr="00E667EF">
        <w:rPr>
          <w:rFonts w:cs="Arial"/>
        </w:rPr>
        <w:t xml:space="preserve"> Estate. The available site was on the ridge between the town and the Bourne Stream. </w:t>
      </w:r>
      <w:r w:rsidR="00C25368" w:rsidRPr="00E667EF">
        <w:rPr>
          <w:rFonts w:cs="Arial"/>
        </w:rPr>
        <w:t xml:space="preserve">The </w:t>
      </w:r>
      <w:r w:rsidR="001713CC" w:rsidRPr="00E667EF">
        <w:rPr>
          <w:rFonts w:cs="Arial"/>
        </w:rPr>
        <w:t xml:space="preserve">completed </w:t>
      </w:r>
      <w:r w:rsidR="00C25368" w:rsidRPr="00E667EF">
        <w:rPr>
          <w:rFonts w:cs="Arial"/>
        </w:rPr>
        <w:t>Nave, costing £344, was dedicated the following year by the Bishop of Winchester, Charles Sumner.</w:t>
      </w:r>
    </w:p>
    <w:p w:rsidR="00930325" w:rsidRPr="00E667EF" w:rsidRDefault="00930325" w:rsidP="00E667EF">
      <w:pPr>
        <w:autoSpaceDE w:val="0"/>
        <w:autoSpaceDN w:val="0"/>
        <w:adjustRightInd w:val="0"/>
        <w:spacing w:after="0"/>
        <w:jc w:val="both"/>
        <w:rPr>
          <w:rFonts w:cs="Arial"/>
        </w:rPr>
      </w:pPr>
    </w:p>
    <w:p w:rsidR="00607341" w:rsidRPr="00E667EF" w:rsidRDefault="00607341" w:rsidP="00E667EF">
      <w:pPr>
        <w:autoSpaceDE w:val="0"/>
        <w:autoSpaceDN w:val="0"/>
        <w:adjustRightInd w:val="0"/>
        <w:spacing w:after="0"/>
        <w:jc w:val="both"/>
        <w:rPr>
          <w:rFonts w:cs="Arial"/>
        </w:rPr>
      </w:pPr>
      <w:r w:rsidRPr="00E667EF">
        <w:rPr>
          <w:rFonts w:cs="Arial"/>
        </w:rPr>
        <w:t xml:space="preserve">In 1863 the avenue of lime trees and the two yew trees, at the northeast and northwest corners of the Churchyard, were planted by James Knight of Vernon House in Farnham to commemorate the  wedding of the Prince and Princess of Wales. Construction of a Chancel and Vestry followed in 1869. In the same year the new church, able to cater for the </w:t>
      </w:r>
      <w:r w:rsidR="00B0527E" w:rsidRPr="00E667EF">
        <w:rPr>
          <w:rFonts w:cs="Arial"/>
        </w:rPr>
        <w:t xml:space="preserve">then </w:t>
      </w:r>
      <w:r w:rsidRPr="00E667EF">
        <w:rPr>
          <w:rFonts w:cs="Arial"/>
        </w:rPr>
        <w:t xml:space="preserve">population of about 600 or so, was consecrated </w:t>
      </w:r>
      <w:r w:rsidR="00B0527E" w:rsidRPr="00E667EF">
        <w:rPr>
          <w:rFonts w:cs="Arial"/>
        </w:rPr>
        <w:t xml:space="preserve">as St. Thomas-on-The-Bourne </w:t>
      </w:r>
      <w:r w:rsidRPr="00E667EF">
        <w:rPr>
          <w:rFonts w:cs="Arial"/>
        </w:rPr>
        <w:t xml:space="preserve">by </w:t>
      </w:r>
      <w:r w:rsidR="00C25368" w:rsidRPr="00E667EF">
        <w:rPr>
          <w:rFonts w:cs="Arial"/>
        </w:rPr>
        <w:t xml:space="preserve">Charles Sumner’s successor as </w:t>
      </w:r>
      <w:r w:rsidRPr="00E667EF">
        <w:rPr>
          <w:rFonts w:cs="Arial"/>
        </w:rPr>
        <w:t xml:space="preserve">Bishop of Winchester, Samuel Wilberforce -‘Soapy Sam’, recorded for posterity for his part in the acrimonious debates over Darwin’s </w:t>
      </w:r>
      <w:r w:rsidR="00B0527E" w:rsidRPr="00E667EF">
        <w:rPr>
          <w:rFonts w:cs="Arial"/>
        </w:rPr>
        <w:t>‘</w:t>
      </w:r>
      <w:r w:rsidRPr="00E667EF">
        <w:rPr>
          <w:rFonts w:cs="Arial"/>
          <w:i/>
        </w:rPr>
        <w:t>Origin of Species</w:t>
      </w:r>
      <w:r w:rsidR="00B0527E" w:rsidRPr="00E667EF">
        <w:rPr>
          <w:rFonts w:cs="Arial"/>
          <w:i/>
        </w:rPr>
        <w:t>’</w:t>
      </w:r>
      <w:r w:rsidRPr="00E667EF">
        <w:rPr>
          <w:rFonts w:cs="Arial"/>
        </w:rPr>
        <w:t>.</w:t>
      </w:r>
      <w:r w:rsidR="00BB17DB" w:rsidRPr="00E667EF">
        <w:rPr>
          <w:rFonts w:cs="Arial"/>
        </w:rPr>
        <w:t xml:space="preserve"> By the time of the first vicar, Thomas </w:t>
      </w:r>
      <w:proofErr w:type="spellStart"/>
      <w:r w:rsidR="00BB17DB" w:rsidRPr="00E667EF">
        <w:rPr>
          <w:rFonts w:cs="Arial"/>
        </w:rPr>
        <w:t>Sidebotham’s</w:t>
      </w:r>
      <w:proofErr w:type="spellEnd"/>
      <w:r w:rsidR="00BB17DB" w:rsidRPr="00E667EF">
        <w:rPr>
          <w:rFonts w:cs="Arial"/>
        </w:rPr>
        <w:t xml:space="preserve"> death in 1907 the population of the Bourne had reached some 2,000</w:t>
      </w:r>
      <w:r w:rsidR="001713CC" w:rsidRPr="00E667EF">
        <w:rPr>
          <w:rFonts w:cs="Arial"/>
        </w:rPr>
        <w:t xml:space="preserve"> and the church was no longer able to cope with the increase</w:t>
      </w:r>
      <w:r w:rsidR="005A522F" w:rsidRPr="00E667EF">
        <w:rPr>
          <w:rFonts w:cs="Arial"/>
        </w:rPr>
        <w:t>d congregation.</w:t>
      </w:r>
      <w:r w:rsidR="001713CC" w:rsidRPr="00E667EF">
        <w:rPr>
          <w:rFonts w:cs="Arial"/>
        </w:rPr>
        <w:t xml:space="preserve"> C</w:t>
      </w:r>
      <w:r w:rsidR="00BB17DB" w:rsidRPr="00E667EF">
        <w:rPr>
          <w:rFonts w:cs="Arial"/>
        </w:rPr>
        <w:t xml:space="preserve">onstruction on the </w:t>
      </w:r>
      <w:proofErr w:type="gramStart"/>
      <w:r w:rsidR="00BB17DB" w:rsidRPr="00E667EF">
        <w:rPr>
          <w:rFonts w:cs="Arial"/>
        </w:rPr>
        <w:t>present  St</w:t>
      </w:r>
      <w:proofErr w:type="gramEnd"/>
      <w:r w:rsidR="00BB17DB" w:rsidRPr="00E667EF">
        <w:rPr>
          <w:rFonts w:cs="Arial"/>
        </w:rPr>
        <w:t xml:space="preserve"> Thomas- on –The-Bourne Church started in 1910</w:t>
      </w:r>
      <w:r w:rsidR="00DA44D6" w:rsidRPr="00E667EF">
        <w:rPr>
          <w:rFonts w:cs="Arial"/>
        </w:rPr>
        <w:t xml:space="preserve"> under the direction of Thomas </w:t>
      </w:r>
      <w:proofErr w:type="spellStart"/>
      <w:r w:rsidR="00DA44D6" w:rsidRPr="00E667EF">
        <w:rPr>
          <w:rFonts w:cs="Arial"/>
        </w:rPr>
        <w:t>Sidebotham’s</w:t>
      </w:r>
      <w:proofErr w:type="spellEnd"/>
      <w:r w:rsidR="00DA44D6" w:rsidRPr="00E667EF">
        <w:rPr>
          <w:rFonts w:cs="Arial"/>
        </w:rPr>
        <w:t xml:space="preserve"> </w:t>
      </w:r>
      <w:r w:rsidR="001713CC" w:rsidRPr="00E667EF">
        <w:rPr>
          <w:rFonts w:cs="Arial"/>
        </w:rPr>
        <w:t xml:space="preserve"> </w:t>
      </w:r>
      <w:r w:rsidR="00DA44D6" w:rsidRPr="00E667EF">
        <w:rPr>
          <w:rFonts w:cs="Arial"/>
        </w:rPr>
        <w:t>son</w:t>
      </w:r>
      <w:r w:rsidR="005A522F" w:rsidRPr="00E667EF">
        <w:rPr>
          <w:rFonts w:cs="Arial"/>
        </w:rPr>
        <w:t>,</w:t>
      </w:r>
      <w:r w:rsidR="00DA44D6" w:rsidRPr="00E667EF">
        <w:rPr>
          <w:rFonts w:cs="Arial"/>
        </w:rPr>
        <w:t xml:space="preserve"> Henry, the appointed architect. </w:t>
      </w:r>
      <w:r w:rsidR="00BB17DB" w:rsidRPr="00E667EF">
        <w:rPr>
          <w:rFonts w:cs="Arial"/>
        </w:rPr>
        <w:t>The last service in the original church was on September 30</w:t>
      </w:r>
      <w:r w:rsidR="00BB17DB" w:rsidRPr="00E667EF">
        <w:rPr>
          <w:rFonts w:cs="Arial"/>
          <w:vertAlign w:val="superscript"/>
        </w:rPr>
        <w:t>th</w:t>
      </w:r>
      <w:r w:rsidR="00BB17DB" w:rsidRPr="00E667EF">
        <w:rPr>
          <w:rFonts w:cs="Arial"/>
        </w:rPr>
        <w:t>.1911, after which the Altar was carried to its position in the side chapel of the new church</w:t>
      </w:r>
    </w:p>
    <w:p w:rsidR="00930325" w:rsidRPr="00E667EF" w:rsidRDefault="00930325" w:rsidP="00E667EF">
      <w:pPr>
        <w:autoSpaceDE w:val="0"/>
        <w:autoSpaceDN w:val="0"/>
        <w:adjustRightInd w:val="0"/>
        <w:spacing w:after="0"/>
        <w:jc w:val="both"/>
        <w:rPr>
          <w:rFonts w:cs="Arial"/>
        </w:rPr>
      </w:pPr>
    </w:p>
    <w:p w:rsidR="000941BE" w:rsidRPr="00E667EF" w:rsidRDefault="00817E25" w:rsidP="00E667EF">
      <w:pPr>
        <w:spacing w:after="240"/>
        <w:jc w:val="both"/>
        <w:rPr>
          <w:rFonts w:cs="Arial"/>
        </w:rPr>
      </w:pPr>
      <w:r w:rsidRPr="00E667EF">
        <w:rPr>
          <w:rFonts w:cs="Arial"/>
        </w:rPr>
        <w:t xml:space="preserve">Researching </w:t>
      </w:r>
      <w:r w:rsidR="00CC64D7" w:rsidRPr="00E667EF">
        <w:rPr>
          <w:rFonts w:cs="Arial"/>
        </w:rPr>
        <w:t xml:space="preserve">the story of the </w:t>
      </w:r>
      <w:r w:rsidR="000941BE" w:rsidRPr="00E667EF">
        <w:rPr>
          <w:rFonts w:cs="Arial"/>
        </w:rPr>
        <w:t>Old Churchyard</w:t>
      </w:r>
      <w:r w:rsidRPr="00E667EF">
        <w:rPr>
          <w:rFonts w:cs="Arial"/>
        </w:rPr>
        <w:t>,</w:t>
      </w:r>
      <w:r w:rsidR="000941BE" w:rsidRPr="00E667EF">
        <w:rPr>
          <w:rFonts w:cs="Arial"/>
        </w:rPr>
        <w:t xml:space="preserve"> </w:t>
      </w:r>
      <w:r w:rsidR="00B973A4" w:rsidRPr="00E667EF">
        <w:rPr>
          <w:rFonts w:cs="Arial"/>
        </w:rPr>
        <w:t xml:space="preserve">alongside what we know of </w:t>
      </w:r>
      <w:r w:rsidR="000941BE" w:rsidRPr="00E667EF">
        <w:rPr>
          <w:rFonts w:cs="Arial"/>
        </w:rPr>
        <w:t xml:space="preserve">those who are buried there provides a unique and fascinating glimpse into a </w:t>
      </w:r>
      <w:r w:rsidR="00930716" w:rsidRPr="00E667EF">
        <w:rPr>
          <w:rFonts w:cs="Arial"/>
        </w:rPr>
        <w:t>s</w:t>
      </w:r>
      <w:r w:rsidR="000941BE" w:rsidRPr="00E667EF">
        <w:rPr>
          <w:rFonts w:cs="Arial"/>
        </w:rPr>
        <w:t xml:space="preserve">ociety that </w:t>
      </w:r>
      <w:r w:rsidR="00A25B67" w:rsidRPr="00E667EF">
        <w:rPr>
          <w:rFonts w:cs="Arial"/>
        </w:rPr>
        <w:t xml:space="preserve">was evolving </w:t>
      </w:r>
      <w:r w:rsidR="000941BE" w:rsidRPr="00E667EF">
        <w:rPr>
          <w:rFonts w:cs="Arial"/>
        </w:rPr>
        <w:t xml:space="preserve">over the course of the 100 </w:t>
      </w:r>
      <w:r w:rsidR="00930716" w:rsidRPr="00E667EF">
        <w:rPr>
          <w:rFonts w:cs="Arial"/>
        </w:rPr>
        <w:t xml:space="preserve">or so </w:t>
      </w:r>
      <w:r w:rsidR="000941BE" w:rsidRPr="00E667EF">
        <w:rPr>
          <w:rFonts w:cs="Arial"/>
        </w:rPr>
        <w:t xml:space="preserve">years between the building of the little church to serve the </w:t>
      </w:r>
      <w:r w:rsidR="00930716" w:rsidRPr="00E667EF">
        <w:rPr>
          <w:rFonts w:cs="Arial"/>
        </w:rPr>
        <w:t xml:space="preserve">new </w:t>
      </w:r>
      <w:r w:rsidR="000941BE" w:rsidRPr="00E667EF">
        <w:rPr>
          <w:rFonts w:cs="Arial"/>
        </w:rPr>
        <w:t>parish</w:t>
      </w:r>
      <w:r w:rsidR="00894E38" w:rsidRPr="00E667EF">
        <w:rPr>
          <w:rFonts w:cs="Arial"/>
        </w:rPr>
        <w:t xml:space="preserve"> (</w:t>
      </w:r>
      <w:r w:rsidR="000941BE" w:rsidRPr="00E667EF">
        <w:rPr>
          <w:rFonts w:cs="Arial"/>
        </w:rPr>
        <w:t xml:space="preserve">which was </w:t>
      </w:r>
      <w:r w:rsidR="00C25368" w:rsidRPr="00E667EF">
        <w:rPr>
          <w:rFonts w:cs="Arial"/>
        </w:rPr>
        <w:t xml:space="preserve">formally </w:t>
      </w:r>
      <w:r w:rsidR="000941BE" w:rsidRPr="00E667EF">
        <w:rPr>
          <w:rFonts w:cs="Arial"/>
        </w:rPr>
        <w:t>established in 1875</w:t>
      </w:r>
      <w:r w:rsidR="00894E38" w:rsidRPr="00E667EF">
        <w:rPr>
          <w:rFonts w:cs="Arial"/>
        </w:rPr>
        <w:t>)</w:t>
      </w:r>
      <w:r w:rsidR="00930716" w:rsidRPr="00E667EF">
        <w:rPr>
          <w:rFonts w:cs="Arial"/>
        </w:rPr>
        <w:t>,</w:t>
      </w:r>
      <w:r w:rsidR="000941BE" w:rsidRPr="00E667EF">
        <w:rPr>
          <w:rFonts w:cs="Arial"/>
        </w:rPr>
        <w:t xml:space="preserve"> and the last burials which took place in the 1960s</w:t>
      </w:r>
      <w:r w:rsidR="00C25368" w:rsidRPr="00E667EF">
        <w:rPr>
          <w:rFonts w:cs="Arial"/>
        </w:rPr>
        <w:t xml:space="preserve">. </w:t>
      </w:r>
      <w:r w:rsidR="00FD53E0" w:rsidRPr="00E667EF">
        <w:rPr>
          <w:rFonts w:cs="Arial"/>
        </w:rPr>
        <w:t>Throughout this period the Church occupied a position of status and influence within the social structure of every community.</w:t>
      </w:r>
    </w:p>
    <w:p w:rsidR="008D4A8F" w:rsidRPr="00E667EF" w:rsidRDefault="008D4A8F" w:rsidP="00E667EF">
      <w:pPr>
        <w:jc w:val="both"/>
        <w:rPr>
          <w:rFonts w:cs="Arial"/>
        </w:rPr>
      </w:pPr>
      <w:r w:rsidRPr="00E667EF">
        <w:rPr>
          <w:rFonts w:cs="Arial"/>
        </w:rPr>
        <w:lastRenderedPageBreak/>
        <w:pict>
          <v:shape id="_x0000_i1025" type="#_x0000_t75" style="width:314.25pt;height:201.75pt">
            <v:imagedata r:id="rId6" o:title="img218"/>
          </v:shape>
        </w:pict>
      </w:r>
    </w:p>
    <w:p w:rsidR="00D34984" w:rsidRPr="00E667EF" w:rsidRDefault="00A25B67" w:rsidP="00E667EF">
      <w:pPr>
        <w:jc w:val="both"/>
        <w:rPr>
          <w:rFonts w:cs="Arial"/>
          <w:color w:val="000000"/>
        </w:rPr>
      </w:pPr>
      <w:r w:rsidRPr="00E667EF">
        <w:rPr>
          <w:rFonts w:cs="Arial"/>
          <w:color w:val="000000"/>
        </w:rPr>
        <w:t xml:space="preserve">In 1874 Thomas </w:t>
      </w:r>
      <w:proofErr w:type="spellStart"/>
      <w:r w:rsidRPr="00E667EF">
        <w:rPr>
          <w:rFonts w:cs="Arial"/>
          <w:color w:val="000000"/>
        </w:rPr>
        <w:t>Sidebotham</w:t>
      </w:r>
      <w:proofErr w:type="spellEnd"/>
      <w:r w:rsidR="00817E25" w:rsidRPr="00E667EF">
        <w:rPr>
          <w:rFonts w:cs="Arial"/>
          <w:color w:val="000000"/>
        </w:rPr>
        <w:t>,</w:t>
      </w:r>
      <w:r w:rsidRPr="00E667EF">
        <w:rPr>
          <w:rFonts w:cs="Arial"/>
          <w:color w:val="000000"/>
        </w:rPr>
        <w:t xml:space="preserve">  who had spent some time in Guernsey on the advice of his doctor</w:t>
      </w:r>
      <w:r w:rsidR="00D34984" w:rsidRPr="00E667EF">
        <w:rPr>
          <w:rFonts w:cs="Arial"/>
          <w:color w:val="000000"/>
        </w:rPr>
        <w:t>,</w:t>
      </w:r>
      <w:r w:rsidRPr="00E667EF">
        <w:rPr>
          <w:rFonts w:cs="Arial"/>
          <w:color w:val="000000"/>
        </w:rPr>
        <w:t xml:space="preserve"> returned to England to take up an appointment, first as Curate in Charge and subsequently, in 1875, as Vicar to the newly created parish of St. Thomas-on-The Bourne. Building of the church was finally completed in May 1881</w:t>
      </w:r>
      <w:r w:rsidR="00817E25" w:rsidRPr="00E667EF">
        <w:rPr>
          <w:rFonts w:cs="Arial"/>
          <w:color w:val="000000"/>
        </w:rPr>
        <w:t>,</w:t>
      </w:r>
      <w:r w:rsidRPr="00E667EF">
        <w:rPr>
          <w:rFonts w:cs="Arial"/>
          <w:color w:val="000000"/>
        </w:rPr>
        <w:t xml:space="preserve"> with the addition of a South Aisle and organ chamber and the layout of the churchyard </w:t>
      </w:r>
      <w:r w:rsidR="00817E25" w:rsidRPr="00E667EF">
        <w:rPr>
          <w:rFonts w:cs="Arial"/>
          <w:color w:val="000000"/>
        </w:rPr>
        <w:t>being</w:t>
      </w:r>
      <w:r w:rsidRPr="00E667EF">
        <w:rPr>
          <w:rFonts w:cs="Arial"/>
          <w:color w:val="000000"/>
        </w:rPr>
        <w:t xml:space="preserve"> completed in 1888 when Thomas’ sister Ann, affectionately known in the Parish as ‘Miss Annie’ donated the necessary funds for the construction of the fine </w:t>
      </w:r>
      <w:proofErr w:type="spellStart"/>
      <w:r w:rsidRPr="00E667EF">
        <w:rPr>
          <w:rFonts w:cs="Arial"/>
          <w:color w:val="000000"/>
        </w:rPr>
        <w:t>lychgate</w:t>
      </w:r>
      <w:proofErr w:type="spellEnd"/>
      <w:r w:rsidRPr="00E667EF">
        <w:rPr>
          <w:rFonts w:cs="Arial"/>
          <w:color w:val="000000"/>
        </w:rPr>
        <w:t xml:space="preserve"> at the entrance to the churchyard. She was able to do this using the proceeds of the phenomenally successful </w:t>
      </w:r>
      <w:proofErr w:type="spellStart"/>
      <w:r w:rsidRPr="00E667EF">
        <w:rPr>
          <w:rFonts w:cs="Arial"/>
          <w:color w:val="000000"/>
        </w:rPr>
        <w:t>Childrens</w:t>
      </w:r>
      <w:proofErr w:type="spellEnd"/>
      <w:r w:rsidRPr="00E667EF">
        <w:rPr>
          <w:rFonts w:cs="Arial"/>
          <w:color w:val="000000"/>
        </w:rPr>
        <w:t xml:space="preserve">’ Hymn Book which she co-edited with her friend Frances Brock, wife of the Dean of Guernsey. </w:t>
      </w:r>
      <w:r w:rsidR="00D34984" w:rsidRPr="00E667EF">
        <w:rPr>
          <w:rFonts w:cs="Arial"/>
          <w:color w:val="000000"/>
        </w:rPr>
        <w:t xml:space="preserve">‘Miss Annie’ was not only the Musical Editor but </w:t>
      </w:r>
      <w:r w:rsidR="00CB4E4B" w:rsidRPr="00E667EF">
        <w:rPr>
          <w:rFonts w:cs="Arial"/>
          <w:color w:val="000000"/>
        </w:rPr>
        <w:t xml:space="preserve">she </w:t>
      </w:r>
      <w:r w:rsidR="00D34984" w:rsidRPr="00E667EF">
        <w:rPr>
          <w:rFonts w:cs="Arial"/>
          <w:color w:val="000000"/>
        </w:rPr>
        <w:t xml:space="preserve">also composed several of the hymn tunes, which she only permitted to be attributed under her initials MAS. Others who contributed included Sir Arthur Sullivan, Sir John </w:t>
      </w:r>
      <w:proofErr w:type="spellStart"/>
      <w:r w:rsidR="00D34984" w:rsidRPr="00E667EF">
        <w:rPr>
          <w:rFonts w:cs="Arial"/>
          <w:color w:val="000000"/>
        </w:rPr>
        <w:t>Stainer</w:t>
      </w:r>
      <w:proofErr w:type="spellEnd"/>
      <w:r w:rsidR="00D34984" w:rsidRPr="00E667EF">
        <w:rPr>
          <w:rFonts w:cs="Arial"/>
          <w:color w:val="000000"/>
        </w:rPr>
        <w:t xml:space="preserve"> and some family members.</w:t>
      </w:r>
    </w:p>
    <w:p w:rsidR="00D34984" w:rsidRPr="00E667EF" w:rsidRDefault="00D34984" w:rsidP="00E667EF">
      <w:pPr>
        <w:autoSpaceDE w:val="0"/>
        <w:autoSpaceDN w:val="0"/>
        <w:adjustRightInd w:val="0"/>
        <w:spacing w:after="0"/>
        <w:jc w:val="both"/>
        <w:rPr>
          <w:rFonts w:cs="Arial"/>
          <w:color w:val="000000"/>
        </w:rPr>
      </w:pPr>
    </w:p>
    <w:p w:rsidR="00A25B67" w:rsidRPr="00E667EF" w:rsidRDefault="00CC64D7" w:rsidP="00E667EF">
      <w:pPr>
        <w:autoSpaceDE w:val="0"/>
        <w:autoSpaceDN w:val="0"/>
        <w:adjustRightInd w:val="0"/>
        <w:spacing w:after="0"/>
        <w:jc w:val="both"/>
        <w:rPr>
          <w:rFonts w:cs="Arial"/>
          <w:color w:val="000000"/>
        </w:rPr>
      </w:pPr>
      <w:r w:rsidRPr="00E667EF">
        <w:rPr>
          <w:rFonts w:cs="Arial"/>
          <w:color w:val="000000"/>
        </w:rPr>
        <w:t>T</w:t>
      </w:r>
      <w:r w:rsidR="00A25B67" w:rsidRPr="00E667EF">
        <w:rPr>
          <w:rFonts w:cs="Arial"/>
          <w:color w:val="000000"/>
        </w:rPr>
        <w:t xml:space="preserve">he hymnbook </w:t>
      </w:r>
      <w:r w:rsidRPr="00E667EF">
        <w:rPr>
          <w:rFonts w:cs="Arial"/>
          <w:color w:val="000000"/>
        </w:rPr>
        <w:t xml:space="preserve">was </w:t>
      </w:r>
      <w:r w:rsidR="003813B9" w:rsidRPr="00E667EF">
        <w:rPr>
          <w:rFonts w:cs="Arial"/>
          <w:color w:val="000000"/>
        </w:rPr>
        <w:t>reflect</w:t>
      </w:r>
      <w:r w:rsidRPr="00E667EF">
        <w:rPr>
          <w:rFonts w:cs="Arial"/>
          <w:color w:val="000000"/>
        </w:rPr>
        <w:t xml:space="preserve">ive of the </w:t>
      </w:r>
      <w:r w:rsidR="00A25B67" w:rsidRPr="00E667EF">
        <w:rPr>
          <w:rFonts w:cs="Arial"/>
          <w:color w:val="000000"/>
        </w:rPr>
        <w:t>considerable social change</w:t>
      </w:r>
      <w:r w:rsidRPr="00E667EF">
        <w:rPr>
          <w:rFonts w:cs="Arial"/>
          <w:color w:val="000000"/>
        </w:rPr>
        <w:t xml:space="preserve"> identified by </w:t>
      </w:r>
      <w:proofErr w:type="spellStart"/>
      <w:r w:rsidRPr="00E667EF">
        <w:rPr>
          <w:rFonts w:cs="Arial"/>
          <w:color w:val="000000"/>
        </w:rPr>
        <w:t>Sturt</w:t>
      </w:r>
      <w:proofErr w:type="spellEnd"/>
      <w:r w:rsidR="003813B9" w:rsidRPr="00E667EF">
        <w:rPr>
          <w:rFonts w:cs="Arial"/>
          <w:color w:val="000000"/>
        </w:rPr>
        <w:t>, which included</w:t>
      </w:r>
      <w:r w:rsidRPr="00E667EF">
        <w:rPr>
          <w:rFonts w:cs="Arial"/>
          <w:color w:val="000000"/>
        </w:rPr>
        <w:t xml:space="preserve"> </w:t>
      </w:r>
      <w:r w:rsidR="003813B9" w:rsidRPr="00E667EF">
        <w:rPr>
          <w:rFonts w:cs="Arial"/>
          <w:color w:val="000000"/>
        </w:rPr>
        <w:t>the setting up of children’s charities and the passing of legislation on education</w:t>
      </w:r>
      <w:r w:rsidR="00817E25" w:rsidRPr="00E667EF">
        <w:rPr>
          <w:rFonts w:cs="Arial"/>
          <w:color w:val="000000"/>
        </w:rPr>
        <w:t xml:space="preserve"> and </w:t>
      </w:r>
      <w:r w:rsidR="003813B9" w:rsidRPr="00E667EF">
        <w:rPr>
          <w:rFonts w:cs="Arial"/>
          <w:color w:val="000000"/>
        </w:rPr>
        <w:t>child employment and welfare</w:t>
      </w:r>
      <w:r w:rsidRPr="00E667EF">
        <w:rPr>
          <w:rFonts w:cs="Arial"/>
          <w:color w:val="000000"/>
        </w:rPr>
        <w:t>.</w:t>
      </w:r>
      <w:r w:rsidR="003813B9" w:rsidRPr="00E667EF">
        <w:rPr>
          <w:rFonts w:cs="Arial"/>
          <w:color w:val="000000"/>
        </w:rPr>
        <w:t xml:space="preserve"> </w:t>
      </w:r>
      <w:r w:rsidR="00A25B67" w:rsidRPr="00E667EF">
        <w:rPr>
          <w:rFonts w:cs="Arial"/>
          <w:color w:val="000000"/>
        </w:rPr>
        <w:t>By 1898 over one million copies had sold</w:t>
      </w:r>
      <w:r w:rsidR="00FE174A" w:rsidRPr="00E667EF">
        <w:rPr>
          <w:rFonts w:cs="Arial"/>
          <w:color w:val="000000"/>
        </w:rPr>
        <w:t>;</w:t>
      </w:r>
      <w:r w:rsidR="00A25B67" w:rsidRPr="00E667EF">
        <w:rPr>
          <w:rFonts w:cs="Arial"/>
          <w:color w:val="000000"/>
        </w:rPr>
        <w:t xml:space="preserve"> the hymnbook remained in print until 1911. </w:t>
      </w:r>
    </w:p>
    <w:p w:rsidR="00EA705B" w:rsidRPr="00E667EF" w:rsidRDefault="00EA705B" w:rsidP="00E667EF">
      <w:pPr>
        <w:jc w:val="both"/>
        <w:rPr>
          <w:rFonts w:cs="Arial"/>
        </w:rPr>
      </w:pPr>
    </w:p>
    <w:tbl>
      <w:tblPr>
        <w:tblW w:w="0" w:type="auto"/>
        <w:tblLook w:val="04A0"/>
      </w:tblPr>
      <w:tblGrid>
        <w:gridCol w:w="4621"/>
        <w:gridCol w:w="4621"/>
      </w:tblGrid>
      <w:tr w:rsidR="009E7DC4" w:rsidRPr="00E667EF" w:rsidTr="00492064">
        <w:tc>
          <w:tcPr>
            <w:tcW w:w="4621" w:type="dxa"/>
          </w:tcPr>
          <w:p w:rsidR="009E7DC4" w:rsidRPr="00E667EF" w:rsidRDefault="00EB107C" w:rsidP="00E667EF">
            <w:pPr>
              <w:jc w:val="both"/>
              <w:rPr>
                <w:rFonts w:cs="Arial"/>
              </w:rPr>
            </w:pPr>
            <w:r w:rsidRPr="00E667EF">
              <w:rPr>
                <w:rFonts w:cs="Arial"/>
                <w:noProof/>
                <w:color w:val="000000"/>
                <w:sz w:val="20"/>
                <w:szCs w:val="20"/>
                <w:lang w:eastAsia="en-GB"/>
              </w:rPr>
              <w:lastRenderedPageBreak/>
              <w:pict>
                <v:shape id="_x0000_i1026" type="#_x0000_t75" style="width:197.25pt;height:280.5pt">
                  <v:imagedata r:id="rId7" o:title="img219"/>
                </v:shape>
              </w:pict>
            </w:r>
          </w:p>
        </w:tc>
        <w:tc>
          <w:tcPr>
            <w:tcW w:w="4621" w:type="dxa"/>
          </w:tcPr>
          <w:p w:rsidR="009E7DC4" w:rsidRPr="00E667EF" w:rsidRDefault="009E7DC4" w:rsidP="00E667EF">
            <w:pPr>
              <w:jc w:val="both"/>
              <w:rPr>
                <w:rFonts w:cs="Arial"/>
              </w:rPr>
            </w:pPr>
            <w:r w:rsidRPr="00E667EF">
              <w:rPr>
                <w:rFonts w:cs="Arial"/>
                <w:noProof/>
                <w:color w:val="000000"/>
                <w:sz w:val="20"/>
                <w:szCs w:val="20"/>
                <w:lang w:eastAsia="en-GB"/>
              </w:rPr>
              <w:pict>
                <v:shape id="Picture 2" o:spid="_x0000_i1027" type="#_x0000_t75" style="width:203.25pt;height:216.75pt;visibility:visible">
                  <v:imagedata r:id="rId8" o:title=""/>
                </v:shape>
              </w:pict>
            </w:r>
          </w:p>
        </w:tc>
      </w:tr>
      <w:tr w:rsidR="009E7DC4" w:rsidRPr="00E667EF" w:rsidTr="00492064">
        <w:tc>
          <w:tcPr>
            <w:tcW w:w="4621" w:type="dxa"/>
          </w:tcPr>
          <w:p w:rsidR="009E7DC4" w:rsidRPr="00E667EF" w:rsidRDefault="00EB107C" w:rsidP="00E667EF">
            <w:pPr>
              <w:jc w:val="both"/>
              <w:rPr>
                <w:rFonts w:cs="Arial"/>
              </w:rPr>
            </w:pPr>
            <w:r w:rsidRPr="00E667EF">
              <w:rPr>
                <w:rFonts w:cs="Arial"/>
              </w:rPr>
              <w:t xml:space="preserve">Thomas </w:t>
            </w:r>
            <w:r w:rsidR="00D240C9" w:rsidRPr="00E667EF">
              <w:rPr>
                <w:rFonts w:cs="Arial"/>
              </w:rPr>
              <w:t xml:space="preserve">William </w:t>
            </w:r>
            <w:proofErr w:type="spellStart"/>
            <w:r w:rsidRPr="00E667EF">
              <w:rPr>
                <w:rFonts w:cs="Arial"/>
              </w:rPr>
              <w:t>Sidebotham</w:t>
            </w:r>
            <w:proofErr w:type="spellEnd"/>
          </w:p>
        </w:tc>
        <w:tc>
          <w:tcPr>
            <w:tcW w:w="4621" w:type="dxa"/>
          </w:tcPr>
          <w:p w:rsidR="009E7DC4" w:rsidRPr="00E667EF" w:rsidRDefault="00EB107C" w:rsidP="00E667EF">
            <w:pPr>
              <w:jc w:val="both"/>
              <w:rPr>
                <w:rFonts w:cs="Arial"/>
              </w:rPr>
            </w:pPr>
            <w:r w:rsidRPr="00E667EF">
              <w:rPr>
                <w:rFonts w:cs="Arial"/>
              </w:rPr>
              <w:t xml:space="preserve">Mary Ann </w:t>
            </w:r>
            <w:proofErr w:type="spellStart"/>
            <w:r w:rsidRPr="00E667EF">
              <w:rPr>
                <w:rFonts w:cs="Arial"/>
              </w:rPr>
              <w:t>Sidebotham</w:t>
            </w:r>
            <w:proofErr w:type="spellEnd"/>
          </w:p>
        </w:tc>
      </w:tr>
    </w:tbl>
    <w:p w:rsidR="009E7DC4" w:rsidRPr="00E667EF" w:rsidRDefault="009E7DC4" w:rsidP="00E667EF">
      <w:pPr>
        <w:jc w:val="both"/>
        <w:rPr>
          <w:rFonts w:cs="Arial"/>
        </w:rPr>
      </w:pPr>
    </w:p>
    <w:p w:rsidR="00D240C9" w:rsidRPr="00E667EF" w:rsidRDefault="00EB107C" w:rsidP="00E667EF">
      <w:pPr>
        <w:jc w:val="both"/>
        <w:rPr>
          <w:rFonts w:cs="Arial"/>
        </w:rPr>
      </w:pPr>
      <w:r w:rsidRPr="00E667EF">
        <w:rPr>
          <w:rFonts w:cs="Arial"/>
        </w:rPr>
        <w:t xml:space="preserve">Life at the vicarage was delightfully described by Thomas’ son Henry in “A short and Very Informal History of the Bourne” </w:t>
      </w:r>
      <w:r w:rsidR="00817E25" w:rsidRPr="00E667EF">
        <w:rPr>
          <w:rFonts w:cs="Arial"/>
        </w:rPr>
        <w:t>(</w:t>
      </w:r>
      <w:proofErr w:type="gramStart"/>
      <w:r w:rsidRPr="00E667EF">
        <w:rPr>
          <w:rFonts w:cs="Arial"/>
        </w:rPr>
        <w:t xml:space="preserve">1950 </w:t>
      </w:r>
      <w:r w:rsidR="00817E25" w:rsidRPr="00E667EF">
        <w:rPr>
          <w:rFonts w:cs="Arial"/>
        </w:rPr>
        <w:t>)</w:t>
      </w:r>
      <w:proofErr w:type="gramEnd"/>
      <w:r w:rsidR="005A522F" w:rsidRPr="00E667EF">
        <w:rPr>
          <w:rFonts w:cs="Arial"/>
        </w:rPr>
        <w:t xml:space="preserve"> </w:t>
      </w:r>
      <w:r w:rsidRPr="00E667EF">
        <w:rPr>
          <w:rFonts w:cs="Arial"/>
        </w:rPr>
        <w:t xml:space="preserve">and </w:t>
      </w:r>
      <w:r w:rsidR="005A522F" w:rsidRPr="00E667EF">
        <w:rPr>
          <w:rFonts w:cs="Arial"/>
        </w:rPr>
        <w:t xml:space="preserve">by </w:t>
      </w:r>
      <w:r w:rsidRPr="00E667EF">
        <w:rPr>
          <w:rFonts w:cs="Arial"/>
        </w:rPr>
        <w:t>the second son of the second vicar, Edward Griffith</w:t>
      </w:r>
      <w:r w:rsidR="005A522F" w:rsidRPr="00E667EF">
        <w:rPr>
          <w:rFonts w:cs="Arial"/>
        </w:rPr>
        <w:t>,</w:t>
      </w:r>
      <w:r w:rsidRPr="00E667EF">
        <w:rPr>
          <w:rFonts w:cs="Arial"/>
        </w:rPr>
        <w:t xml:space="preserve"> in “</w:t>
      </w:r>
      <w:r w:rsidR="00D240C9" w:rsidRPr="00E667EF">
        <w:rPr>
          <w:rFonts w:cs="Arial"/>
        </w:rPr>
        <w:t xml:space="preserve">In and Around the Old Vicarage Fifty Years (and more) </w:t>
      </w:r>
      <w:r w:rsidR="00CB4E4B" w:rsidRPr="00E667EF">
        <w:rPr>
          <w:rFonts w:cs="Arial"/>
        </w:rPr>
        <w:t>Y</w:t>
      </w:r>
      <w:r w:rsidR="00D240C9" w:rsidRPr="00E667EF">
        <w:rPr>
          <w:rFonts w:cs="Arial"/>
        </w:rPr>
        <w:t xml:space="preserve">ears Ago”. Both were typed by their authors and </w:t>
      </w:r>
      <w:r w:rsidR="00CB4E4B" w:rsidRPr="00E667EF">
        <w:rPr>
          <w:rFonts w:cs="Arial"/>
        </w:rPr>
        <w:t xml:space="preserve">are </w:t>
      </w:r>
      <w:r w:rsidR="00D240C9" w:rsidRPr="00E667EF">
        <w:rPr>
          <w:rFonts w:cs="Arial"/>
        </w:rPr>
        <w:t xml:space="preserve">not now in circulation. </w:t>
      </w:r>
    </w:p>
    <w:p w:rsidR="005A522F" w:rsidRPr="00E667EF" w:rsidRDefault="005A522F" w:rsidP="00E667EF">
      <w:pPr>
        <w:jc w:val="both"/>
        <w:rPr>
          <w:rFonts w:cs="Arial"/>
        </w:rPr>
      </w:pPr>
    </w:p>
    <w:p w:rsidR="00DE07B0" w:rsidRPr="00E667EF" w:rsidRDefault="00D240C9" w:rsidP="00E667EF">
      <w:pPr>
        <w:jc w:val="both"/>
        <w:rPr>
          <w:rFonts w:cs="Arial"/>
        </w:rPr>
      </w:pPr>
      <w:r w:rsidRPr="00E667EF">
        <w:rPr>
          <w:rFonts w:cs="Arial"/>
        </w:rPr>
        <w:t xml:space="preserve">On a sombre </w:t>
      </w:r>
      <w:proofErr w:type="gramStart"/>
      <w:r w:rsidRPr="00E667EF">
        <w:rPr>
          <w:rFonts w:cs="Arial"/>
        </w:rPr>
        <w:t>note</w:t>
      </w:r>
      <w:r w:rsidR="005A522F" w:rsidRPr="00E667EF">
        <w:rPr>
          <w:rFonts w:cs="Arial"/>
        </w:rPr>
        <w:t xml:space="preserve"> </w:t>
      </w:r>
      <w:r w:rsidRPr="00E667EF">
        <w:rPr>
          <w:rFonts w:cs="Arial"/>
        </w:rPr>
        <w:t xml:space="preserve"> Henry</w:t>
      </w:r>
      <w:proofErr w:type="gramEnd"/>
      <w:r w:rsidRPr="00E667EF">
        <w:rPr>
          <w:rFonts w:cs="Arial"/>
        </w:rPr>
        <w:t xml:space="preserve">, mentions that </w:t>
      </w:r>
    </w:p>
    <w:p w:rsidR="007D325C" w:rsidRPr="00E667EF" w:rsidRDefault="00D240C9" w:rsidP="00E667EF">
      <w:pPr>
        <w:ind w:left="426"/>
        <w:jc w:val="both"/>
        <w:rPr>
          <w:rFonts w:cs="Arial"/>
          <w:sz w:val="20"/>
          <w:szCs w:val="20"/>
        </w:rPr>
      </w:pPr>
      <w:r w:rsidRPr="00E667EF">
        <w:rPr>
          <w:rFonts w:cs="Arial"/>
          <w:sz w:val="20"/>
          <w:szCs w:val="20"/>
        </w:rPr>
        <w:t xml:space="preserve">“When the Vicarage was built in 1876 the well was </w:t>
      </w:r>
      <w:r w:rsidR="00CB321E" w:rsidRPr="00E667EF">
        <w:rPr>
          <w:rFonts w:cs="Arial"/>
          <w:sz w:val="20"/>
          <w:szCs w:val="20"/>
        </w:rPr>
        <w:t>s</w:t>
      </w:r>
      <w:r w:rsidRPr="00E667EF">
        <w:rPr>
          <w:rFonts w:cs="Arial"/>
          <w:sz w:val="20"/>
          <w:szCs w:val="20"/>
        </w:rPr>
        <w:t>unk to a depth of 150 feet before water was reached</w:t>
      </w:r>
      <w:r w:rsidR="00817E25" w:rsidRPr="00E667EF">
        <w:rPr>
          <w:rFonts w:cs="Arial"/>
          <w:sz w:val="20"/>
          <w:szCs w:val="20"/>
        </w:rPr>
        <w:t xml:space="preserve">. </w:t>
      </w:r>
      <w:r w:rsidRPr="00E667EF">
        <w:rPr>
          <w:rFonts w:cs="Arial"/>
          <w:sz w:val="20"/>
          <w:szCs w:val="20"/>
        </w:rPr>
        <w:t xml:space="preserve">There came several years of bad drought, especially one year when the shallow wells of the cottages ran dry, and a bad epidemic of </w:t>
      </w:r>
      <w:proofErr w:type="spellStart"/>
      <w:r w:rsidRPr="00E667EF">
        <w:rPr>
          <w:rFonts w:cs="Arial"/>
          <w:sz w:val="20"/>
          <w:szCs w:val="20"/>
        </w:rPr>
        <w:t>d</w:t>
      </w:r>
      <w:r w:rsidR="00A73416" w:rsidRPr="00E667EF">
        <w:rPr>
          <w:rFonts w:cs="Arial"/>
          <w:sz w:val="20"/>
          <w:szCs w:val="20"/>
        </w:rPr>
        <w:t>i</w:t>
      </w:r>
      <w:r w:rsidRPr="00E667EF">
        <w:rPr>
          <w:rFonts w:cs="Arial"/>
          <w:sz w:val="20"/>
          <w:szCs w:val="20"/>
        </w:rPr>
        <w:t>ptheria</w:t>
      </w:r>
      <w:proofErr w:type="spellEnd"/>
      <w:r w:rsidRPr="00E667EF">
        <w:rPr>
          <w:rFonts w:cs="Arial"/>
          <w:sz w:val="20"/>
          <w:szCs w:val="20"/>
        </w:rPr>
        <w:t xml:space="preserve"> </w:t>
      </w:r>
      <w:r w:rsidR="00DE07B0" w:rsidRPr="00E667EF">
        <w:rPr>
          <w:rFonts w:cs="Arial"/>
          <w:sz w:val="20"/>
          <w:szCs w:val="20"/>
        </w:rPr>
        <w:t xml:space="preserve">broke out. The villagers had to be supplied with water from either the deep well near Gravel Hill, or from the vicarage well, and the people </w:t>
      </w:r>
      <w:proofErr w:type="gramStart"/>
      <w:r w:rsidR="00DE07B0" w:rsidRPr="00E667EF">
        <w:rPr>
          <w:rFonts w:cs="Arial"/>
          <w:sz w:val="20"/>
          <w:szCs w:val="20"/>
        </w:rPr>
        <w:t>came</w:t>
      </w:r>
      <w:proofErr w:type="gramEnd"/>
      <w:r w:rsidR="00DE07B0" w:rsidRPr="00E667EF">
        <w:rPr>
          <w:rFonts w:cs="Arial"/>
          <w:sz w:val="20"/>
          <w:szCs w:val="20"/>
        </w:rPr>
        <w:t xml:space="preserve"> a long distance with two buckets and a hoop to fetch their water. The Gravel Hill well gave out, and had to be deepened some feet; this drained the vicarage well and that too had then to be deepened....water was at one time so scarce that personal washing of children was in some cases merely  ‘a spit and a wipe’ and water used for boiling cabbages, etc., had to be used again</w:t>
      </w:r>
      <w:r w:rsidR="00CB4E4B" w:rsidRPr="00E667EF">
        <w:rPr>
          <w:rFonts w:cs="Arial"/>
          <w:sz w:val="20"/>
          <w:szCs w:val="20"/>
        </w:rPr>
        <w:t>”</w:t>
      </w:r>
      <w:r w:rsidR="00DE07B0" w:rsidRPr="00E667EF">
        <w:rPr>
          <w:rFonts w:cs="Arial"/>
          <w:sz w:val="20"/>
          <w:szCs w:val="20"/>
        </w:rPr>
        <w:t xml:space="preserve"> </w:t>
      </w:r>
    </w:p>
    <w:p w:rsidR="00FD53E0" w:rsidRPr="00E667EF" w:rsidRDefault="00FD53E0" w:rsidP="00E667EF">
      <w:pPr>
        <w:jc w:val="both"/>
        <w:rPr>
          <w:rFonts w:cs="Arial"/>
        </w:rPr>
      </w:pPr>
      <w:r w:rsidRPr="00E667EF">
        <w:rPr>
          <w:rFonts w:cs="Arial"/>
        </w:rPr>
        <w:t>In such conditions it is unsurprising that child mortality was high</w:t>
      </w:r>
      <w:r w:rsidR="00C2441C" w:rsidRPr="00E667EF">
        <w:rPr>
          <w:rFonts w:cs="Arial"/>
        </w:rPr>
        <w:t>.</w:t>
      </w:r>
    </w:p>
    <w:p w:rsidR="007524B5" w:rsidRPr="00E667EF" w:rsidRDefault="00CB321E" w:rsidP="00E667EF">
      <w:pPr>
        <w:jc w:val="both"/>
        <w:rPr>
          <w:rFonts w:cs="Arial"/>
        </w:rPr>
      </w:pPr>
      <w:r w:rsidRPr="00E667EF">
        <w:rPr>
          <w:rFonts w:cs="Arial"/>
        </w:rPr>
        <w:t xml:space="preserve">Referring to the same period, Edward Griffith speaks of a donkey and cable being used to turn the </w:t>
      </w:r>
      <w:r w:rsidR="00FE174A" w:rsidRPr="00E667EF">
        <w:rPr>
          <w:rFonts w:cs="Arial"/>
        </w:rPr>
        <w:t>‘</w:t>
      </w:r>
      <w:r w:rsidRPr="00E667EF">
        <w:rPr>
          <w:rFonts w:cs="Arial"/>
        </w:rPr>
        <w:t>huge wheel</w:t>
      </w:r>
      <w:r w:rsidR="00FE174A" w:rsidRPr="00E667EF">
        <w:rPr>
          <w:rFonts w:cs="Arial"/>
        </w:rPr>
        <w:t>’</w:t>
      </w:r>
      <w:r w:rsidRPr="00E667EF">
        <w:rPr>
          <w:rFonts w:cs="Arial"/>
        </w:rPr>
        <w:t xml:space="preserve"> </w:t>
      </w:r>
      <w:r w:rsidR="00A043CE" w:rsidRPr="00E667EF">
        <w:rPr>
          <w:rFonts w:cs="Arial"/>
        </w:rPr>
        <w:t xml:space="preserve">at the Vicarage </w:t>
      </w:r>
      <w:r w:rsidRPr="00E667EF">
        <w:rPr>
          <w:rFonts w:cs="Arial"/>
        </w:rPr>
        <w:t>which raised the water</w:t>
      </w:r>
      <w:r w:rsidR="005F6E70" w:rsidRPr="00E667EF">
        <w:rPr>
          <w:rFonts w:cs="Arial"/>
        </w:rPr>
        <w:t xml:space="preserve">. As new and larger houses were beginning to be built mains water was brought </w:t>
      </w:r>
      <w:r w:rsidR="00A043CE" w:rsidRPr="00E667EF">
        <w:rPr>
          <w:rFonts w:cs="Arial"/>
        </w:rPr>
        <w:t xml:space="preserve">into </w:t>
      </w:r>
      <w:r w:rsidR="005F6E70" w:rsidRPr="00E667EF">
        <w:rPr>
          <w:rFonts w:cs="Arial"/>
        </w:rPr>
        <w:t>to the Bourne</w:t>
      </w:r>
      <w:r w:rsidR="00A043CE" w:rsidRPr="00E667EF">
        <w:rPr>
          <w:rFonts w:cs="Arial"/>
        </w:rPr>
        <w:t xml:space="preserve">. </w:t>
      </w:r>
      <w:r w:rsidR="008D4A8F" w:rsidRPr="00E667EF">
        <w:rPr>
          <w:rFonts w:cs="Arial"/>
        </w:rPr>
        <w:t xml:space="preserve">Once this had happened, the speculative building boom that both Henry </w:t>
      </w:r>
      <w:proofErr w:type="spellStart"/>
      <w:r w:rsidR="008D4A8F" w:rsidRPr="00E667EF">
        <w:rPr>
          <w:rFonts w:cs="Arial"/>
        </w:rPr>
        <w:t>Sidebotham</w:t>
      </w:r>
      <w:proofErr w:type="spellEnd"/>
      <w:r w:rsidR="008D4A8F" w:rsidRPr="00E667EF">
        <w:rPr>
          <w:rFonts w:cs="Arial"/>
        </w:rPr>
        <w:t xml:space="preserve"> and George </w:t>
      </w:r>
      <w:proofErr w:type="spellStart"/>
      <w:r w:rsidR="008D4A8F" w:rsidRPr="00E667EF">
        <w:rPr>
          <w:rFonts w:cs="Arial"/>
        </w:rPr>
        <w:t>Sturt</w:t>
      </w:r>
      <w:proofErr w:type="spellEnd"/>
      <w:r w:rsidR="008D4A8F" w:rsidRPr="00E667EF">
        <w:rPr>
          <w:rFonts w:cs="Arial"/>
        </w:rPr>
        <w:t xml:space="preserve"> described got under way. </w:t>
      </w:r>
      <w:r w:rsidR="00A043CE" w:rsidRPr="00E667EF">
        <w:rPr>
          <w:rFonts w:cs="Arial"/>
        </w:rPr>
        <w:t xml:space="preserve">However, as Henry </w:t>
      </w:r>
      <w:r w:rsidR="001713CC" w:rsidRPr="00E667EF">
        <w:rPr>
          <w:rFonts w:cs="Arial"/>
        </w:rPr>
        <w:t>pointed out</w:t>
      </w:r>
      <w:r w:rsidR="00A043CE" w:rsidRPr="00E667EF">
        <w:rPr>
          <w:rFonts w:cs="Arial"/>
        </w:rPr>
        <w:t xml:space="preserve">, the costs involved meant that old cottages had to continue to rely on traditional sources for their water.  </w:t>
      </w:r>
    </w:p>
    <w:p w:rsidR="00E667EF" w:rsidRDefault="00E667EF" w:rsidP="00E667EF">
      <w:pPr>
        <w:jc w:val="both"/>
        <w:rPr>
          <w:rFonts w:cs="Arial"/>
          <w:b/>
        </w:rPr>
      </w:pPr>
    </w:p>
    <w:p w:rsidR="00FE174A" w:rsidRPr="00E667EF" w:rsidRDefault="00FE174A" w:rsidP="00E667EF">
      <w:pPr>
        <w:jc w:val="both"/>
        <w:rPr>
          <w:rFonts w:cs="Arial"/>
          <w:b/>
        </w:rPr>
      </w:pPr>
      <w:r w:rsidRPr="00E667EF">
        <w:rPr>
          <w:rFonts w:cs="Arial"/>
          <w:b/>
        </w:rPr>
        <w:lastRenderedPageBreak/>
        <w:t>In Memoriam</w:t>
      </w:r>
    </w:p>
    <w:p w:rsidR="00C16442" w:rsidRPr="00E667EF" w:rsidRDefault="00C16442" w:rsidP="00E667EF">
      <w:pPr>
        <w:jc w:val="both"/>
        <w:rPr>
          <w:rFonts w:cs="Arial"/>
        </w:rPr>
      </w:pPr>
      <w:r w:rsidRPr="00E667EF">
        <w:rPr>
          <w:rFonts w:cs="Arial"/>
        </w:rPr>
        <w:t xml:space="preserve">About 200 of the 750 plots have recorded inscriptions and many have now been researched by BCG member Wendy Maddox. Some are clearly defined and identified with monuments or </w:t>
      </w:r>
      <w:proofErr w:type="gramStart"/>
      <w:r w:rsidRPr="00E667EF">
        <w:rPr>
          <w:rFonts w:cs="Arial"/>
        </w:rPr>
        <w:t xml:space="preserve">headstones </w:t>
      </w:r>
      <w:r w:rsidR="001713CC" w:rsidRPr="00E667EF">
        <w:rPr>
          <w:rFonts w:cs="Arial"/>
        </w:rPr>
        <w:t>,</w:t>
      </w:r>
      <w:proofErr w:type="gramEnd"/>
      <w:r w:rsidR="001713CC" w:rsidRPr="00E667EF">
        <w:rPr>
          <w:rFonts w:cs="Arial"/>
        </w:rPr>
        <w:t xml:space="preserve"> </w:t>
      </w:r>
      <w:r w:rsidRPr="00E667EF">
        <w:rPr>
          <w:rFonts w:cs="Arial"/>
        </w:rPr>
        <w:t>while others are little more than unmarked mounds. Among the first recorded burials were two young mothers in their twenties Charlotte Jeffrey (d.1866) and Julia Little (d.1871) and their two children</w:t>
      </w:r>
      <w:r w:rsidR="005A12D8" w:rsidRPr="00E667EF">
        <w:rPr>
          <w:rFonts w:cs="Arial"/>
        </w:rPr>
        <w:t>,</w:t>
      </w:r>
      <w:r w:rsidRPr="00E667EF">
        <w:rPr>
          <w:rFonts w:cs="Arial"/>
        </w:rPr>
        <w:t xml:space="preserve"> William Jeffrey aged 2 years and Ada Little aged 3 months</w:t>
      </w:r>
      <w:r w:rsidR="00CB4E4B" w:rsidRPr="00E667EF">
        <w:rPr>
          <w:rFonts w:cs="Arial"/>
        </w:rPr>
        <w:t xml:space="preserve"> -</w:t>
      </w:r>
      <w:r w:rsidRPr="00E667EF">
        <w:rPr>
          <w:rFonts w:cs="Arial"/>
        </w:rPr>
        <w:t xml:space="preserve"> poignant evidence of the harsh  social conditions experienced by many local families </w:t>
      </w:r>
    </w:p>
    <w:p w:rsidR="00F4064A" w:rsidRPr="00E667EF" w:rsidRDefault="00F4064A" w:rsidP="00E667EF">
      <w:pPr>
        <w:jc w:val="both"/>
        <w:rPr>
          <w:rFonts w:cs="Arial"/>
        </w:rPr>
      </w:pPr>
      <w:r w:rsidRPr="00E667EF">
        <w:rPr>
          <w:rFonts w:cs="Arial"/>
          <w:noProof/>
          <w:color w:val="FF0000"/>
        </w:rPr>
        <w:pict>
          <v:shape id="_x0000_s1034" type="#_x0000_t75" style="position:absolute;left:0;text-align:left;margin-left:-4.5pt;margin-top:399.1pt;width:177.75pt;height:261.75pt;z-index:1;mso-position-horizontal-relative:margin;mso-position-vertical-relative:margin">
            <v:imagedata r:id="rId9" o:title="img006"/>
            <w10:wrap type="square" anchorx="margin" anchory="margin"/>
          </v:shape>
        </w:pict>
      </w:r>
      <w:r w:rsidR="00F81DC3" w:rsidRPr="00E667EF">
        <w:rPr>
          <w:rFonts w:cs="Arial"/>
        </w:rPr>
        <w:t xml:space="preserve">Not far from where the north wall of the church would have been is an elaborate memorial to </w:t>
      </w:r>
      <w:r w:rsidR="00F81DC3" w:rsidRPr="00E667EF">
        <w:rPr>
          <w:rFonts w:cs="Arial"/>
          <w:b/>
        </w:rPr>
        <w:t xml:space="preserve">Thomas </w:t>
      </w:r>
      <w:proofErr w:type="spellStart"/>
      <w:r w:rsidR="00F81DC3" w:rsidRPr="00E667EF">
        <w:rPr>
          <w:rFonts w:cs="Arial"/>
          <w:b/>
        </w:rPr>
        <w:t>Sidebotham</w:t>
      </w:r>
      <w:proofErr w:type="spellEnd"/>
      <w:r w:rsidR="00F81DC3" w:rsidRPr="00E667EF">
        <w:rPr>
          <w:rFonts w:cs="Arial"/>
        </w:rPr>
        <w:t xml:space="preserve"> and his wife Bertha (recently restored), with his sister, Mary Anne’s grave </w:t>
      </w:r>
      <w:proofErr w:type="gramStart"/>
      <w:r w:rsidR="00C2441C" w:rsidRPr="00E667EF">
        <w:rPr>
          <w:rFonts w:cs="Arial"/>
        </w:rPr>
        <w:t xml:space="preserve">beside </w:t>
      </w:r>
      <w:r w:rsidR="00F81DC3" w:rsidRPr="00E667EF">
        <w:rPr>
          <w:rFonts w:cs="Arial"/>
        </w:rPr>
        <w:t xml:space="preserve"> it</w:t>
      </w:r>
      <w:proofErr w:type="gramEnd"/>
      <w:r w:rsidR="00F81DC3" w:rsidRPr="00E667EF">
        <w:rPr>
          <w:rFonts w:cs="Arial"/>
        </w:rPr>
        <w:t>.</w:t>
      </w:r>
      <w:r w:rsidR="00537B44" w:rsidRPr="00E667EF">
        <w:rPr>
          <w:rFonts w:cs="Arial"/>
        </w:rPr>
        <w:t xml:space="preserve"> </w:t>
      </w:r>
    </w:p>
    <w:p w:rsidR="00537B44" w:rsidRPr="00E667EF" w:rsidRDefault="00F81DC3" w:rsidP="00E667EF">
      <w:pPr>
        <w:jc w:val="both"/>
        <w:rPr>
          <w:rFonts w:cs="Arial"/>
        </w:rPr>
      </w:pPr>
      <w:r w:rsidRPr="00E667EF">
        <w:rPr>
          <w:rFonts w:cs="Arial"/>
        </w:rPr>
        <w:t xml:space="preserve">Near the commemorative yew tree at the northwest corner of the site are the unmarked graves of </w:t>
      </w:r>
      <w:r w:rsidRPr="00E667EF">
        <w:rPr>
          <w:rFonts w:cs="Arial"/>
          <w:b/>
        </w:rPr>
        <w:t xml:space="preserve">Fred Grover and his </w:t>
      </w:r>
      <w:r w:rsidR="009E21AF" w:rsidRPr="00E667EF">
        <w:rPr>
          <w:rFonts w:cs="Arial"/>
          <w:b/>
        </w:rPr>
        <w:t xml:space="preserve">wife </w:t>
      </w:r>
      <w:r w:rsidRPr="00E667EF">
        <w:rPr>
          <w:rFonts w:cs="Arial"/>
          <w:b/>
        </w:rPr>
        <w:t>Lucy</w:t>
      </w:r>
      <w:r w:rsidRPr="00E667EF">
        <w:rPr>
          <w:rFonts w:cs="Arial"/>
        </w:rPr>
        <w:t xml:space="preserve">. </w:t>
      </w:r>
      <w:r w:rsidR="00273525" w:rsidRPr="00E667EF">
        <w:rPr>
          <w:rFonts w:cs="Arial"/>
        </w:rPr>
        <w:t xml:space="preserve">Three of </w:t>
      </w:r>
      <w:proofErr w:type="spellStart"/>
      <w:r w:rsidR="00273525" w:rsidRPr="00E667EF">
        <w:rPr>
          <w:rFonts w:cs="Arial"/>
        </w:rPr>
        <w:t>Sturt’s</w:t>
      </w:r>
      <w:proofErr w:type="spellEnd"/>
      <w:r w:rsidR="00273525" w:rsidRPr="00E667EF">
        <w:rPr>
          <w:rFonts w:cs="Arial"/>
        </w:rPr>
        <w:t xml:space="preserve"> books revolve around the couple</w:t>
      </w:r>
      <w:r w:rsidR="00C2441C" w:rsidRPr="00E667EF">
        <w:rPr>
          <w:rFonts w:cs="Arial"/>
        </w:rPr>
        <w:t xml:space="preserve"> - </w:t>
      </w:r>
      <w:r w:rsidR="00273525" w:rsidRPr="00E667EF">
        <w:rPr>
          <w:rFonts w:cs="Arial"/>
        </w:rPr>
        <w:t>“</w:t>
      </w:r>
      <w:r w:rsidR="00273525" w:rsidRPr="00E667EF">
        <w:rPr>
          <w:rFonts w:cs="Arial"/>
          <w:i/>
        </w:rPr>
        <w:t xml:space="preserve">The </w:t>
      </w:r>
      <w:proofErr w:type="spellStart"/>
      <w:r w:rsidR="00273525" w:rsidRPr="00E667EF">
        <w:rPr>
          <w:rFonts w:cs="Arial"/>
          <w:i/>
        </w:rPr>
        <w:t>Bettesworth</w:t>
      </w:r>
      <w:proofErr w:type="spellEnd"/>
      <w:r w:rsidR="00273525" w:rsidRPr="00E667EF">
        <w:rPr>
          <w:rFonts w:cs="Arial"/>
          <w:i/>
        </w:rPr>
        <w:t xml:space="preserve"> Book</w:t>
      </w:r>
      <w:r w:rsidR="00273525" w:rsidRPr="00E667EF">
        <w:rPr>
          <w:rFonts w:cs="Arial"/>
        </w:rPr>
        <w:t>” (1901)</w:t>
      </w:r>
      <w:r w:rsidR="00CB4E4B" w:rsidRPr="00E667EF">
        <w:rPr>
          <w:rFonts w:cs="Arial"/>
        </w:rPr>
        <w:t>,</w:t>
      </w:r>
      <w:r w:rsidR="00273525" w:rsidRPr="00E667EF">
        <w:rPr>
          <w:rFonts w:cs="Arial"/>
        </w:rPr>
        <w:t xml:space="preserve"> “</w:t>
      </w:r>
      <w:r w:rsidR="00273525" w:rsidRPr="00E667EF">
        <w:rPr>
          <w:rFonts w:cs="Arial"/>
          <w:i/>
        </w:rPr>
        <w:t xml:space="preserve">Lucy </w:t>
      </w:r>
      <w:proofErr w:type="spellStart"/>
      <w:r w:rsidR="00273525" w:rsidRPr="00E667EF">
        <w:rPr>
          <w:rFonts w:cs="Arial"/>
          <w:i/>
        </w:rPr>
        <w:t>Bettesworth</w:t>
      </w:r>
      <w:proofErr w:type="spellEnd"/>
      <w:r w:rsidR="00273525" w:rsidRPr="00E667EF">
        <w:rPr>
          <w:rFonts w:cs="Arial"/>
        </w:rPr>
        <w:t>” (1913)</w:t>
      </w:r>
      <w:r w:rsidR="00CB4E4B" w:rsidRPr="00E667EF">
        <w:rPr>
          <w:rFonts w:cs="Arial"/>
        </w:rPr>
        <w:t>,</w:t>
      </w:r>
      <w:r w:rsidR="00273525" w:rsidRPr="00E667EF">
        <w:rPr>
          <w:rFonts w:cs="Arial"/>
        </w:rPr>
        <w:t xml:space="preserve">and </w:t>
      </w:r>
      <w:r w:rsidR="00E06E0D" w:rsidRPr="00E667EF">
        <w:rPr>
          <w:rFonts w:cs="Arial"/>
        </w:rPr>
        <w:t>best known, perhaps, “</w:t>
      </w:r>
      <w:r w:rsidR="00E06E0D" w:rsidRPr="00E667EF">
        <w:rPr>
          <w:rFonts w:cs="Arial"/>
          <w:i/>
        </w:rPr>
        <w:t>Memoirs of a Surrey Labourer</w:t>
      </w:r>
      <w:r w:rsidR="00E06E0D" w:rsidRPr="00E667EF">
        <w:rPr>
          <w:rFonts w:cs="Arial"/>
        </w:rPr>
        <w:t xml:space="preserve"> “</w:t>
      </w:r>
      <w:r w:rsidR="00273525" w:rsidRPr="00E667EF">
        <w:rPr>
          <w:rFonts w:cs="Arial"/>
        </w:rPr>
        <w:t>published in 1907</w:t>
      </w:r>
      <w:r w:rsidR="00E06E0D" w:rsidRPr="00E667EF">
        <w:rPr>
          <w:rFonts w:cs="Arial"/>
        </w:rPr>
        <w:t>. The “</w:t>
      </w:r>
      <w:r w:rsidR="00E06E0D" w:rsidRPr="00E667EF">
        <w:rPr>
          <w:rFonts w:cs="Arial"/>
          <w:i/>
        </w:rPr>
        <w:t xml:space="preserve">Memoirs” </w:t>
      </w:r>
      <w:r w:rsidR="00E06E0D" w:rsidRPr="00E667EF">
        <w:rPr>
          <w:rFonts w:cs="Arial"/>
        </w:rPr>
        <w:t>cover the period December 1892</w:t>
      </w:r>
      <w:r w:rsidR="00273525" w:rsidRPr="00E667EF">
        <w:rPr>
          <w:rFonts w:cs="Arial"/>
        </w:rPr>
        <w:t xml:space="preserve">, </w:t>
      </w:r>
      <w:r w:rsidR="00E06E0D" w:rsidRPr="00E667EF">
        <w:rPr>
          <w:rFonts w:cs="Arial"/>
        </w:rPr>
        <w:t xml:space="preserve">until Fred’s death in 1905 during which he worked as </w:t>
      </w:r>
      <w:proofErr w:type="spellStart"/>
      <w:r w:rsidR="00E06E0D" w:rsidRPr="00E667EF">
        <w:rPr>
          <w:rFonts w:cs="Arial"/>
        </w:rPr>
        <w:t>Sturt’s</w:t>
      </w:r>
      <w:proofErr w:type="spellEnd"/>
      <w:r w:rsidR="00E06E0D" w:rsidRPr="00E667EF">
        <w:rPr>
          <w:rFonts w:cs="Arial"/>
        </w:rPr>
        <w:t xml:space="preserve"> gardener at Vine Cottage and entertained his employer with his “pleasant garrulity</w:t>
      </w:r>
      <w:r w:rsidR="00792976" w:rsidRPr="00E667EF">
        <w:rPr>
          <w:rFonts w:cs="Arial"/>
        </w:rPr>
        <w:t>”</w:t>
      </w:r>
      <w:r w:rsidR="00E06E0D" w:rsidRPr="00E667EF">
        <w:rPr>
          <w:rFonts w:cs="Arial"/>
        </w:rPr>
        <w:t xml:space="preserve"> and </w:t>
      </w:r>
      <w:r w:rsidR="00792976" w:rsidRPr="00E667EF">
        <w:rPr>
          <w:rFonts w:cs="Arial"/>
        </w:rPr>
        <w:t>his “</w:t>
      </w:r>
      <w:r w:rsidR="00E06E0D" w:rsidRPr="00E667EF">
        <w:rPr>
          <w:rFonts w:cs="Arial"/>
        </w:rPr>
        <w:t>queer anecdotes and shrewd observations</w:t>
      </w:r>
      <w:r w:rsidR="00792976" w:rsidRPr="00E667EF">
        <w:rPr>
          <w:rFonts w:cs="Arial"/>
        </w:rPr>
        <w:t xml:space="preserve">”. For a time, Fred and Lucy had rented ‘Little Willows’ on the path leading from Old Church Lane to </w:t>
      </w:r>
      <w:proofErr w:type="spellStart"/>
      <w:r w:rsidR="00792976" w:rsidRPr="00E667EF">
        <w:rPr>
          <w:rFonts w:cs="Arial"/>
        </w:rPr>
        <w:t>Deepdene</w:t>
      </w:r>
      <w:proofErr w:type="spellEnd"/>
      <w:r w:rsidR="00792976" w:rsidRPr="00E667EF">
        <w:rPr>
          <w:rFonts w:cs="Arial"/>
        </w:rPr>
        <w:t xml:space="preserve">. </w:t>
      </w:r>
      <w:r w:rsidR="00A73C11" w:rsidRPr="00E667EF">
        <w:rPr>
          <w:rFonts w:cs="Arial"/>
        </w:rPr>
        <w:t xml:space="preserve"> What with</w:t>
      </w:r>
      <w:r w:rsidR="00792976" w:rsidRPr="00E667EF">
        <w:rPr>
          <w:rFonts w:cs="Arial"/>
        </w:rPr>
        <w:t xml:space="preserve"> Lucy’s history of epilepsy, </w:t>
      </w:r>
      <w:r w:rsidR="00A73C11" w:rsidRPr="00E667EF">
        <w:rPr>
          <w:rFonts w:cs="Arial"/>
        </w:rPr>
        <w:t>having to cope with her violent, alcoholic and eventually suicidal father, hi</w:t>
      </w:r>
      <w:r w:rsidR="00792976" w:rsidRPr="00E667EF">
        <w:rPr>
          <w:rFonts w:cs="Arial"/>
        </w:rPr>
        <w:t xml:space="preserve">s experiences of the </w:t>
      </w:r>
      <w:proofErr w:type="gramStart"/>
      <w:r w:rsidR="00792976" w:rsidRPr="00E667EF">
        <w:rPr>
          <w:rFonts w:cs="Arial"/>
        </w:rPr>
        <w:t>workhouse  and</w:t>
      </w:r>
      <w:proofErr w:type="gramEnd"/>
      <w:r w:rsidR="00792976" w:rsidRPr="00E667EF">
        <w:rPr>
          <w:rFonts w:cs="Arial"/>
        </w:rPr>
        <w:t xml:space="preserve"> his brief experience of soldiering as a sixteen year old during the Crimean War, Fred’s life had been a hard one. </w:t>
      </w:r>
    </w:p>
    <w:p w:rsidR="00792976" w:rsidRPr="00E667EF" w:rsidRDefault="00792976" w:rsidP="00E667EF">
      <w:pPr>
        <w:jc w:val="both"/>
        <w:rPr>
          <w:rFonts w:cs="Arial"/>
        </w:rPr>
      </w:pPr>
      <w:r w:rsidRPr="00E667EF">
        <w:rPr>
          <w:rFonts w:cs="Arial"/>
        </w:rPr>
        <w:t xml:space="preserve">On the southern boundary of the churchyard is the tomb of Colonel </w:t>
      </w:r>
      <w:r w:rsidR="00F4064A" w:rsidRPr="00E667EF">
        <w:rPr>
          <w:rFonts w:cs="Arial"/>
          <w:b/>
        </w:rPr>
        <w:t xml:space="preserve">Montague </w:t>
      </w:r>
      <w:r w:rsidRPr="00E667EF">
        <w:rPr>
          <w:rFonts w:cs="Arial"/>
          <w:b/>
        </w:rPr>
        <w:t>Wilbraham Taylor</w:t>
      </w:r>
      <w:r w:rsidRPr="00E667EF">
        <w:rPr>
          <w:rFonts w:cs="Arial"/>
        </w:rPr>
        <w:t xml:space="preserve">. On his </w:t>
      </w:r>
      <w:r w:rsidR="0071282D" w:rsidRPr="00E667EF">
        <w:rPr>
          <w:rFonts w:cs="Arial"/>
        </w:rPr>
        <w:t>return from India, t</w:t>
      </w:r>
      <w:r w:rsidRPr="00E667EF">
        <w:rPr>
          <w:rFonts w:cs="Arial"/>
        </w:rPr>
        <w:t xml:space="preserve">he Colonel had </w:t>
      </w:r>
      <w:r w:rsidR="0071282D" w:rsidRPr="00E667EF">
        <w:rPr>
          <w:rFonts w:cs="Arial"/>
        </w:rPr>
        <w:t xml:space="preserve">come to live in </w:t>
      </w:r>
      <w:proofErr w:type="spellStart"/>
      <w:r w:rsidR="0071282D" w:rsidRPr="00E667EF">
        <w:rPr>
          <w:rFonts w:cs="Arial"/>
        </w:rPr>
        <w:t>Aveley</w:t>
      </w:r>
      <w:proofErr w:type="spellEnd"/>
      <w:r w:rsidR="0071282D" w:rsidRPr="00E667EF">
        <w:rPr>
          <w:rFonts w:cs="Arial"/>
        </w:rPr>
        <w:t xml:space="preserve"> Wood </w:t>
      </w:r>
      <w:r w:rsidR="005A12D8" w:rsidRPr="00E667EF">
        <w:rPr>
          <w:rFonts w:cs="Arial"/>
        </w:rPr>
        <w:t>House on Gravel Hill</w:t>
      </w:r>
      <w:r w:rsidR="00620B54" w:rsidRPr="00E667EF">
        <w:rPr>
          <w:rFonts w:cs="Arial"/>
        </w:rPr>
        <w:t xml:space="preserve"> </w:t>
      </w:r>
      <w:r w:rsidR="00C2441C" w:rsidRPr="00E667EF">
        <w:rPr>
          <w:rFonts w:cs="Arial"/>
        </w:rPr>
        <w:t>(</w:t>
      </w:r>
      <w:r w:rsidR="00E83C7E" w:rsidRPr="00E667EF">
        <w:rPr>
          <w:rFonts w:cs="Arial"/>
        </w:rPr>
        <w:t xml:space="preserve">the </w:t>
      </w:r>
      <w:r w:rsidR="00C2441C" w:rsidRPr="00E667EF">
        <w:rPr>
          <w:rFonts w:cs="Arial"/>
        </w:rPr>
        <w:t xml:space="preserve">A </w:t>
      </w:r>
      <w:r w:rsidR="00E83C7E" w:rsidRPr="00E667EF">
        <w:rPr>
          <w:rFonts w:cs="Arial"/>
        </w:rPr>
        <w:t>287)</w:t>
      </w:r>
      <w:r w:rsidR="0071282D" w:rsidRPr="00E667EF">
        <w:rPr>
          <w:rFonts w:cs="Arial"/>
        </w:rPr>
        <w:t xml:space="preserve">and had, according to Henry </w:t>
      </w:r>
      <w:proofErr w:type="spellStart"/>
      <w:r w:rsidR="0071282D" w:rsidRPr="00E667EF">
        <w:rPr>
          <w:rFonts w:cs="Arial"/>
        </w:rPr>
        <w:t>Sidebotham</w:t>
      </w:r>
      <w:proofErr w:type="spellEnd"/>
      <w:r w:rsidR="0071282D" w:rsidRPr="00E667EF">
        <w:rPr>
          <w:rFonts w:cs="Arial"/>
        </w:rPr>
        <w:t>, “set up a very smart Phaeton with a splendid pair of high stepping bays with a minute “Tiger” [</w:t>
      </w:r>
      <w:r w:rsidR="0071282D" w:rsidRPr="00E667EF">
        <w:rPr>
          <w:rFonts w:cs="Arial"/>
          <w:i/>
          <w:sz w:val="20"/>
          <w:szCs w:val="20"/>
        </w:rPr>
        <w:t>a fierce, energetic or formidable person</w:t>
      </w:r>
      <w:r w:rsidR="0071282D" w:rsidRPr="00E667EF">
        <w:rPr>
          <w:rFonts w:cs="Arial"/>
        </w:rPr>
        <w:t>] in livery sitting behind with folded arms!”</w:t>
      </w:r>
      <w:r w:rsidR="00F4064A" w:rsidRPr="00E667EF">
        <w:rPr>
          <w:rFonts w:cs="Arial"/>
        </w:rPr>
        <w:t xml:space="preserve"> </w:t>
      </w:r>
      <w:r w:rsidR="0071282D" w:rsidRPr="00E667EF">
        <w:rPr>
          <w:rFonts w:cs="Arial"/>
        </w:rPr>
        <w:t>.</w:t>
      </w:r>
      <w:r w:rsidR="00F4064A" w:rsidRPr="00E667EF">
        <w:rPr>
          <w:rFonts w:cs="Arial"/>
        </w:rPr>
        <w:t>He also set up a temperance hall (now the local scout hut</w:t>
      </w:r>
      <w:r w:rsidR="00E83C7E" w:rsidRPr="00E667EF">
        <w:rPr>
          <w:rFonts w:cs="Arial"/>
        </w:rPr>
        <w:t xml:space="preserve"> – Taylor’s Hall</w:t>
      </w:r>
      <w:r w:rsidR="00F4064A" w:rsidRPr="00E667EF">
        <w:rPr>
          <w:rFonts w:cs="Arial"/>
        </w:rPr>
        <w:t>)</w:t>
      </w:r>
      <w:r w:rsidR="00620B54" w:rsidRPr="00E667EF">
        <w:rPr>
          <w:rFonts w:cs="Arial"/>
        </w:rPr>
        <w:t xml:space="preserve"> on the opposite side of the road to the Fox pub and alongside the now forgotten Happy Home</w:t>
      </w:r>
      <w:r w:rsidR="00D50084" w:rsidRPr="00E667EF">
        <w:rPr>
          <w:rFonts w:cs="Arial"/>
        </w:rPr>
        <w:t xml:space="preserve"> pub.</w:t>
      </w:r>
      <w:r w:rsidR="0071282D" w:rsidRPr="00E667EF">
        <w:rPr>
          <w:rFonts w:cs="Arial"/>
        </w:rPr>
        <w:t xml:space="preserve"> </w:t>
      </w:r>
    </w:p>
    <w:p w:rsidR="00F4064A" w:rsidRPr="00E667EF" w:rsidRDefault="00830640" w:rsidP="00E667EF">
      <w:pPr>
        <w:jc w:val="both"/>
        <w:rPr>
          <w:rFonts w:cs="Arial"/>
        </w:rPr>
      </w:pPr>
      <w:r w:rsidRPr="00E667EF">
        <w:rPr>
          <w:rFonts w:cs="Arial"/>
        </w:rPr>
        <w:t xml:space="preserve">Accepting  that there could be problems on bank holidays, </w:t>
      </w:r>
      <w:proofErr w:type="spellStart"/>
      <w:r w:rsidRPr="00E667EF">
        <w:rPr>
          <w:rFonts w:cs="Arial"/>
        </w:rPr>
        <w:t>Sturt</w:t>
      </w:r>
      <w:proofErr w:type="spellEnd"/>
      <w:r w:rsidRPr="00E667EF">
        <w:rPr>
          <w:rFonts w:cs="Arial"/>
        </w:rPr>
        <w:t xml:space="preserve"> s</w:t>
      </w:r>
      <w:r w:rsidR="00F4064A" w:rsidRPr="00E667EF">
        <w:rPr>
          <w:rFonts w:cs="Arial"/>
        </w:rPr>
        <w:t>upport</w:t>
      </w:r>
      <w:r w:rsidRPr="00E667EF">
        <w:rPr>
          <w:rFonts w:cs="Arial"/>
        </w:rPr>
        <w:t>ed</w:t>
      </w:r>
      <w:r w:rsidR="00F4064A" w:rsidRPr="00E667EF">
        <w:rPr>
          <w:rFonts w:cs="Arial"/>
        </w:rPr>
        <w:t xml:space="preserve"> the traditional community’s </w:t>
      </w:r>
      <w:r w:rsidRPr="00E667EF">
        <w:rPr>
          <w:rFonts w:cs="Arial"/>
        </w:rPr>
        <w:t xml:space="preserve">need for beer and local pubs where </w:t>
      </w:r>
      <w:r w:rsidR="00E83C7E" w:rsidRPr="00E667EF">
        <w:rPr>
          <w:rFonts w:cs="Arial"/>
        </w:rPr>
        <w:t xml:space="preserve">families could gather and </w:t>
      </w:r>
      <w:r w:rsidRPr="00E667EF">
        <w:rPr>
          <w:rFonts w:cs="Arial"/>
        </w:rPr>
        <w:t>a labourer who had been working on the ballast trains all night</w:t>
      </w:r>
      <w:r w:rsidR="00EF27FC" w:rsidRPr="00E667EF">
        <w:rPr>
          <w:rFonts w:cs="Arial"/>
        </w:rPr>
        <w:t>,</w:t>
      </w:r>
      <w:r w:rsidRPr="00E667EF">
        <w:rPr>
          <w:rFonts w:cs="Arial"/>
        </w:rPr>
        <w:t xml:space="preserve"> and whose wife might be out hop tying</w:t>
      </w:r>
      <w:r w:rsidR="00EF27FC" w:rsidRPr="00E667EF">
        <w:rPr>
          <w:rFonts w:cs="Arial"/>
        </w:rPr>
        <w:t>,</w:t>
      </w:r>
      <w:r w:rsidRPr="00E667EF">
        <w:rPr>
          <w:rFonts w:cs="Arial"/>
        </w:rPr>
        <w:t xml:space="preserve"> could </w:t>
      </w:r>
      <w:r w:rsidR="00832DEE" w:rsidRPr="00E667EF">
        <w:rPr>
          <w:rFonts w:cs="Arial"/>
        </w:rPr>
        <w:t>find relaxation and company.</w:t>
      </w:r>
      <w:r w:rsidR="00F4064A" w:rsidRPr="00E667EF">
        <w:rPr>
          <w:rFonts w:cs="Arial"/>
        </w:rPr>
        <w:t xml:space="preserve"> </w:t>
      </w:r>
    </w:p>
    <w:p w:rsidR="00832DEE" w:rsidRPr="00E667EF" w:rsidRDefault="00832DEE" w:rsidP="00E667EF">
      <w:pPr>
        <w:ind w:left="426"/>
        <w:jc w:val="both"/>
        <w:rPr>
          <w:rFonts w:cs="Arial"/>
          <w:sz w:val="20"/>
          <w:szCs w:val="20"/>
        </w:rPr>
      </w:pPr>
      <w:r w:rsidRPr="00E667EF">
        <w:rPr>
          <w:rFonts w:cs="Arial"/>
          <w:sz w:val="20"/>
          <w:szCs w:val="20"/>
        </w:rPr>
        <w:t>“The institute does not lend itself to the easy intercourse</w:t>
      </w:r>
      <w:r w:rsidR="00594EB1" w:rsidRPr="00E667EF">
        <w:rPr>
          <w:rFonts w:cs="Arial"/>
          <w:sz w:val="20"/>
          <w:szCs w:val="20"/>
        </w:rPr>
        <w:t xml:space="preserve"> </w:t>
      </w:r>
      <w:r w:rsidRPr="00E667EF">
        <w:rPr>
          <w:rFonts w:cs="Arial"/>
          <w:sz w:val="20"/>
          <w:szCs w:val="20"/>
        </w:rPr>
        <w:t>which tired men enjoy at the public house, Its billiard table is not for their heavy hands, used to the pick axe and shovel; its card games interrupt their talk; its newspapers remind them they cannot read very well, and suggest a life they are unable to share”</w:t>
      </w:r>
    </w:p>
    <w:p w:rsidR="0031682C" w:rsidRPr="00E667EF" w:rsidRDefault="0031682C" w:rsidP="00E667EF">
      <w:pPr>
        <w:jc w:val="both"/>
        <w:rPr>
          <w:rFonts w:cs="Arial"/>
        </w:rPr>
      </w:pPr>
      <w:r w:rsidRPr="00E667EF">
        <w:rPr>
          <w:rFonts w:cs="Arial"/>
        </w:rPr>
        <w:t xml:space="preserve">With The Bourne providing an attractive residential area within easy reach of Aldershot, more than a dozen of the identified graves commemorate regular army officers and their </w:t>
      </w:r>
      <w:r w:rsidRPr="00E667EF">
        <w:rPr>
          <w:rFonts w:cs="Arial"/>
        </w:rPr>
        <w:lastRenderedPageBreak/>
        <w:t xml:space="preserve">relatives. These include Colonel </w:t>
      </w:r>
      <w:r w:rsidRPr="00E667EF">
        <w:rPr>
          <w:rFonts w:cs="Arial"/>
          <w:b/>
        </w:rPr>
        <w:t xml:space="preserve">George </w:t>
      </w:r>
      <w:proofErr w:type="spellStart"/>
      <w:r w:rsidRPr="00E667EF">
        <w:rPr>
          <w:rFonts w:cs="Arial"/>
          <w:b/>
        </w:rPr>
        <w:t>Chrystie</w:t>
      </w:r>
      <w:proofErr w:type="spellEnd"/>
      <w:r w:rsidRPr="00E667EF">
        <w:rPr>
          <w:rFonts w:cs="Arial"/>
        </w:rPr>
        <w:t xml:space="preserve"> and his son </w:t>
      </w:r>
      <w:r w:rsidR="006C153C" w:rsidRPr="00E667EF">
        <w:rPr>
          <w:rFonts w:cs="Arial"/>
        </w:rPr>
        <w:t>Major</w:t>
      </w:r>
      <w:r w:rsidR="006C153C" w:rsidRPr="00E667EF">
        <w:rPr>
          <w:rFonts w:cs="Arial"/>
          <w:b/>
        </w:rPr>
        <w:t xml:space="preserve"> George </w:t>
      </w:r>
      <w:proofErr w:type="spellStart"/>
      <w:r w:rsidR="006C153C" w:rsidRPr="00E667EF">
        <w:rPr>
          <w:rFonts w:cs="Arial"/>
          <w:b/>
        </w:rPr>
        <w:t>Chrystie</w:t>
      </w:r>
      <w:proofErr w:type="spellEnd"/>
      <w:r w:rsidR="006C153C" w:rsidRPr="00E667EF">
        <w:rPr>
          <w:rFonts w:cs="Arial"/>
        </w:rPr>
        <w:t xml:space="preserve">, both of whom </w:t>
      </w:r>
      <w:r w:rsidR="00460E9B" w:rsidRPr="00E667EF">
        <w:rPr>
          <w:rFonts w:cs="Arial"/>
        </w:rPr>
        <w:t>served in</w:t>
      </w:r>
      <w:r w:rsidR="006C153C" w:rsidRPr="00E667EF">
        <w:rPr>
          <w:rFonts w:cs="Arial"/>
        </w:rPr>
        <w:t xml:space="preserve"> </w:t>
      </w:r>
      <w:r w:rsidR="00460E9B" w:rsidRPr="00E667EF">
        <w:rPr>
          <w:rFonts w:cs="Arial"/>
        </w:rPr>
        <w:t xml:space="preserve">the </w:t>
      </w:r>
      <w:r w:rsidR="006C153C" w:rsidRPr="00E667EF">
        <w:rPr>
          <w:rFonts w:cs="Arial"/>
        </w:rPr>
        <w:t>India</w:t>
      </w:r>
      <w:r w:rsidR="00460E9B" w:rsidRPr="00E667EF">
        <w:rPr>
          <w:rFonts w:cs="Arial"/>
        </w:rPr>
        <w:t>n Army</w:t>
      </w:r>
      <w:r w:rsidR="009C4667" w:rsidRPr="00E667EF">
        <w:rPr>
          <w:rFonts w:cs="Arial"/>
        </w:rPr>
        <w:t>;</w:t>
      </w:r>
      <w:r w:rsidR="006C153C" w:rsidRPr="00E667EF">
        <w:rPr>
          <w:rFonts w:cs="Arial"/>
        </w:rPr>
        <w:t xml:space="preserve"> </w:t>
      </w:r>
      <w:r w:rsidR="00594EB1" w:rsidRPr="00E667EF">
        <w:rPr>
          <w:rFonts w:cs="Arial"/>
        </w:rPr>
        <w:t xml:space="preserve"> </w:t>
      </w:r>
      <w:r w:rsidR="006C153C" w:rsidRPr="00E667EF">
        <w:rPr>
          <w:rFonts w:cs="Arial"/>
        </w:rPr>
        <w:t>Major General</w:t>
      </w:r>
      <w:r w:rsidR="006C153C" w:rsidRPr="00E667EF">
        <w:rPr>
          <w:rFonts w:cs="Arial"/>
          <w:b/>
        </w:rPr>
        <w:t xml:space="preserve"> </w:t>
      </w:r>
      <w:r w:rsidRPr="00E667EF">
        <w:rPr>
          <w:rFonts w:cs="Arial"/>
          <w:b/>
        </w:rPr>
        <w:t xml:space="preserve">Eric </w:t>
      </w:r>
      <w:proofErr w:type="spellStart"/>
      <w:r w:rsidRPr="00E667EF">
        <w:rPr>
          <w:rFonts w:cs="Arial"/>
          <w:b/>
        </w:rPr>
        <w:t>Paytherus</w:t>
      </w:r>
      <w:proofErr w:type="spellEnd"/>
      <w:r w:rsidRPr="00E667EF">
        <w:rPr>
          <w:rFonts w:cs="Arial"/>
          <w:b/>
        </w:rPr>
        <w:t xml:space="preserve"> Nares</w:t>
      </w:r>
      <w:r w:rsidR="00460E9B" w:rsidRPr="00E667EF">
        <w:rPr>
          <w:rFonts w:cs="Arial"/>
          <w:b/>
        </w:rPr>
        <w:t xml:space="preserve">, </w:t>
      </w:r>
      <w:r w:rsidR="00460E9B" w:rsidRPr="00E667EF">
        <w:rPr>
          <w:rFonts w:cs="Arial"/>
        </w:rPr>
        <w:t>CB, CBE,</w:t>
      </w:r>
      <w:r w:rsidRPr="00E667EF">
        <w:rPr>
          <w:rFonts w:cs="Arial"/>
          <w:b/>
        </w:rPr>
        <w:t xml:space="preserve"> </w:t>
      </w:r>
      <w:r w:rsidRPr="00E667EF">
        <w:rPr>
          <w:rFonts w:cs="Arial"/>
        </w:rPr>
        <w:t>MC</w:t>
      </w:r>
      <w:r w:rsidR="00460E9B" w:rsidRPr="00E667EF">
        <w:rPr>
          <w:rFonts w:cs="Arial"/>
        </w:rPr>
        <w:t xml:space="preserve"> (and bar)</w:t>
      </w:r>
      <w:r w:rsidR="006C153C" w:rsidRPr="00E667EF">
        <w:rPr>
          <w:rFonts w:cs="Arial"/>
        </w:rPr>
        <w:t>,</w:t>
      </w:r>
      <w:r w:rsidRPr="00E667EF">
        <w:rPr>
          <w:rFonts w:cs="Arial"/>
          <w:b/>
        </w:rPr>
        <w:t xml:space="preserve"> </w:t>
      </w:r>
      <w:r w:rsidRPr="00E667EF">
        <w:rPr>
          <w:rFonts w:cs="Arial"/>
        </w:rPr>
        <w:t>a regular soldier</w:t>
      </w:r>
      <w:r w:rsidR="001D2A3D" w:rsidRPr="00E667EF">
        <w:rPr>
          <w:rFonts w:cs="Arial"/>
        </w:rPr>
        <w:t>,</w:t>
      </w:r>
      <w:r w:rsidRPr="00E667EF">
        <w:rPr>
          <w:rFonts w:cs="Arial"/>
        </w:rPr>
        <w:t xml:space="preserve"> </w:t>
      </w:r>
      <w:r w:rsidR="001D2A3D" w:rsidRPr="00E667EF">
        <w:rPr>
          <w:rFonts w:cs="Arial"/>
        </w:rPr>
        <w:t>awarded  the Legion of Merit by the U.S.A in 1946 for his support of American forces in Italy</w:t>
      </w:r>
      <w:r w:rsidR="00F6495C" w:rsidRPr="00E667EF">
        <w:rPr>
          <w:rFonts w:cs="Arial"/>
        </w:rPr>
        <w:t>,</w:t>
      </w:r>
      <w:r w:rsidR="001D2A3D" w:rsidRPr="00E667EF">
        <w:rPr>
          <w:rFonts w:cs="Arial"/>
        </w:rPr>
        <w:t xml:space="preserve"> </w:t>
      </w:r>
      <w:r w:rsidR="00F6495C" w:rsidRPr="00E667EF">
        <w:rPr>
          <w:rFonts w:cs="Arial"/>
        </w:rPr>
        <w:t xml:space="preserve">who </w:t>
      </w:r>
      <w:r w:rsidR="001D2A3D" w:rsidRPr="00E667EF">
        <w:rPr>
          <w:rFonts w:cs="Arial"/>
        </w:rPr>
        <w:t xml:space="preserve"> </w:t>
      </w:r>
      <w:r w:rsidR="009C4667" w:rsidRPr="00E667EF">
        <w:rPr>
          <w:rFonts w:cs="Arial"/>
        </w:rPr>
        <w:t xml:space="preserve">also served as </w:t>
      </w:r>
      <w:r w:rsidR="001D2A3D" w:rsidRPr="00E667EF">
        <w:rPr>
          <w:rFonts w:cs="Arial"/>
        </w:rPr>
        <w:t xml:space="preserve"> Commandant British </w:t>
      </w:r>
      <w:r w:rsidR="009C4667" w:rsidRPr="00E667EF">
        <w:rPr>
          <w:rFonts w:cs="Arial"/>
        </w:rPr>
        <w:t>T</w:t>
      </w:r>
      <w:r w:rsidR="001D2A3D" w:rsidRPr="00E667EF">
        <w:rPr>
          <w:rFonts w:cs="Arial"/>
        </w:rPr>
        <w:t xml:space="preserve">roops in Berlin at the end of </w:t>
      </w:r>
      <w:r w:rsidR="00F6495C" w:rsidRPr="00E667EF">
        <w:rPr>
          <w:rFonts w:cs="Arial"/>
        </w:rPr>
        <w:t xml:space="preserve">World War </w:t>
      </w:r>
      <w:r w:rsidR="00E83C7E" w:rsidRPr="00E667EF">
        <w:rPr>
          <w:rFonts w:cs="Arial"/>
        </w:rPr>
        <w:t>II</w:t>
      </w:r>
      <w:r w:rsidR="009C4667" w:rsidRPr="00E667EF">
        <w:rPr>
          <w:rFonts w:cs="Arial"/>
        </w:rPr>
        <w:t>;</w:t>
      </w:r>
      <w:r w:rsidR="00F6495C" w:rsidRPr="00E667EF">
        <w:rPr>
          <w:rFonts w:cs="Arial"/>
        </w:rPr>
        <w:t xml:space="preserve"> and </w:t>
      </w:r>
      <w:proofErr w:type="spellStart"/>
      <w:r w:rsidR="00F6495C" w:rsidRPr="00E667EF">
        <w:rPr>
          <w:rFonts w:cs="Arial"/>
        </w:rPr>
        <w:t>Lieut.Colonel</w:t>
      </w:r>
      <w:proofErr w:type="spellEnd"/>
      <w:r w:rsidR="00F6495C" w:rsidRPr="00E667EF">
        <w:rPr>
          <w:rFonts w:cs="Arial"/>
        </w:rPr>
        <w:t xml:space="preserve"> </w:t>
      </w:r>
      <w:r w:rsidR="00F6495C" w:rsidRPr="00E667EF">
        <w:rPr>
          <w:rFonts w:cs="Arial"/>
          <w:b/>
        </w:rPr>
        <w:t xml:space="preserve">Simpson Powell </w:t>
      </w:r>
      <w:r w:rsidR="00F6495C" w:rsidRPr="00E667EF">
        <w:rPr>
          <w:rFonts w:cs="Arial"/>
        </w:rPr>
        <w:t xml:space="preserve">RAMC, </w:t>
      </w:r>
      <w:r w:rsidR="00794F54" w:rsidRPr="00E667EF">
        <w:rPr>
          <w:rFonts w:cs="Arial"/>
        </w:rPr>
        <w:t>surgeon to the Grenadier Guards and Officer in Charge of Louise Margaret Hospital, Aldershot, who served also in India and China.</w:t>
      </w:r>
      <w:r w:rsidRPr="00E667EF">
        <w:rPr>
          <w:rFonts w:cs="Arial"/>
        </w:rPr>
        <w:t xml:space="preserve"> </w:t>
      </w:r>
    </w:p>
    <w:p w:rsidR="00EF27FC" w:rsidRPr="00E667EF" w:rsidRDefault="00794F54" w:rsidP="00E667EF">
      <w:pPr>
        <w:jc w:val="both"/>
        <w:rPr>
          <w:rFonts w:cs="Arial"/>
        </w:rPr>
      </w:pPr>
      <w:r w:rsidRPr="00E667EF">
        <w:rPr>
          <w:rFonts w:cs="Arial"/>
        </w:rPr>
        <w:t xml:space="preserve">Other graves that may be of particular interest are those of  </w:t>
      </w:r>
      <w:r w:rsidRPr="00E667EF">
        <w:rPr>
          <w:rFonts w:cs="Arial"/>
          <w:b/>
        </w:rPr>
        <w:t>L</w:t>
      </w:r>
      <w:r w:rsidR="0068693A" w:rsidRPr="00E667EF">
        <w:rPr>
          <w:rFonts w:cs="Arial"/>
          <w:b/>
        </w:rPr>
        <w:t>ouisa Mary Mead</w:t>
      </w:r>
      <w:r w:rsidR="0068693A" w:rsidRPr="00E667EF">
        <w:rPr>
          <w:rFonts w:cs="Arial"/>
        </w:rPr>
        <w:t xml:space="preserve"> who travelled from Guernsey with her mother and is recorded in the 1881 census as a 16 year old servant to Thomas and Bertha </w:t>
      </w:r>
      <w:proofErr w:type="spellStart"/>
      <w:r w:rsidR="0068693A" w:rsidRPr="00E667EF">
        <w:rPr>
          <w:rFonts w:cs="Arial"/>
        </w:rPr>
        <w:t>Sidebotham</w:t>
      </w:r>
      <w:proofErr w:type="spellEnd"/>
      <w:r w:rsidR="00EF27FC" w:rsidRPr="00E667EF">
        <w:rPr>
          <w:rFonts w:cs="Arial"/>
        </w:rPr>
        <w:t xml:space="preserve"> at the Vicarage</w:t>
      </w:r>
      <w:r w:rsidR="009C4667" w:rsidRPr="00E667EF">
        <w:rPr>
          <w:rFonts w:cs="Arial"/>
        </w:rPr>
        <w:t>;</w:t>
      </w:r>
      <w:r w:rsidRPr="00E667EF">
        <w:rPr>
          <w:rFonts w:cs="Arial"/>
        </w:rPr>
        <w:t xml:space="preserve"> </w:t>
      </w:r>
      <w:r w:rsidRPr="00E667EF">
        <w:rPr>
          <w:rFonts w:cs="Arial"/>
          <w:b/>
        </w:rPr>
        <w:t>Patrick Lewis Paget</w:t>
      </w:r>
      <w:r w:rsidR="009C4667" w:rsidRPr="00E667EF">
        <w:rPr>
          <w:rFonts w:cs="Arial"/>
        </w:rPr>
        <w:t>,</w:t>
      </w:r>
      <w:r w:rsidRPr="00E667EF">
        <w:rPr>
          <w:rFonts w:cs="Arial"/>
        </w:rPr>
        <w:t xml:space="preserve"> son of General Sir Edward Paget PC</w:t>
      </w:r>
      <w:r w:rsidR="009C4667" w:rsidRPr="00E667EF">
        <w:rPr>
          <w:rFonts w:cs="Arial"/>
        </w:rPr>
        <w:t xml:space="preserve"> (G</w:t>
      </w:r>
      <w:r w:rsidRPr="00E667EF">
        <w:rPr>
          <w:rFonts w:cs="Arial"/>
        </w:rPr>
        <w:t>overnor of Chelsea Hospital</w:t>
      </w:r>
      <w:r w:rsidR="009C4667" w:rsidRPr="00E667EF">
        <w:rPr>
          <w:rFonts w:cs="Arial"/>
        </w:rPr>
        <w:t>)</w:t>
      </w:r>
      <w:r w:rsidR="00594EB1" w:rsidRPr="00E667EF">
        <w:rPr>
          <w:rFonts w:cs="Arial"/>
        </w:rPr>
        <w:t>,</w:t>
      </w:r>
      <w:r w:rsidR="009C4667" w:rsidRPr="00E667EF">
        <w:rPr>
          <w:rFonts w:cs="Arial"/>
        </w:rPr>
        <w:t xml:space="preserve"> who inherited </w:t>
      </w:r>
      <w:proofErr w:type="spellStart"/>
      <w:r w:rsidR="009C4667" w:rsidRPr="00E667EF">
        <w:rPr>
          <w:rFonts w:cs="Arial"/>
        </w:rPr>
        <w:t>Brightwell</w:t>
      </w:r>
      <w:proofErr w:type="spellEnd"/>
      <w:r w:rsidR="009C4667" w:rsidRPr="00E667EF">
        <w:rPr>
          <w:rFonts w:cs="Arial"/>
        </w:rPr>
        <w:t xml:space="preserve"> House from his father-in-law and whose daughter’s godmother was Florence Nightingale; and </w:t>
      </w:r>
      <w:r w:rsidRPr="00E667EF">
        <w:rPr>
          <w:rFonts w:cs="Arial"/>
          <w:b/>
        </w:rPr>
        <w:t>J</w:t>
      </w:r>
      <w:r w:rsidR="0068693A" w:rsidRPr="00E667EF">
        <w:rPr>
          <w:rFonts w:cs="Arial"/>
          <w:b/>
        </w:rPr>
        <w:t xml:space="preserve">ohn Onion </w:t>
      </w:r>
      <w:proofErr w:type="spellStart"/>
      <w:r w:rsidR="0068693A" w:rsidRPr="00E667EF">
        <w:rPr>
          <w:rFonts w:cs="Arial"/>
          <w:b/>
        </w:rPr>
        <w:t>Slaught</w:t>
      </w:r>
      <w:proofErr w:type="spellEnd"/>
      <w:r w:rsidR="00A86F49" w:rsidRPr="00E667EF">
        <w:rPr>
          <w:rFonts w:cs="Arial"/>
        </w:rPr>
        <w:t xml:space="preserve">, </w:t>
      </w:r>
      <w:r w:rsidR="00EF27FC" w:rsidRPr="00E667EF">
        <w:rPr>
          <w:rFonts w:cs="Arial"/>
        </w:rPr>
        <w:t xml:space="preserve">a young Canadian who met and married </w:t>
      </w:r>
      <w:r w:rsidR="00A86F49" w:rsidRPr="00E667EF">
        <w:rPr>
          <w:rFonts w:cs="Arial"/>
        </w:rPr>
        <w:t xml:space="preserve">Ella, </w:t>
      </w:r>
      <w:r w:rsidR="00EF27FC" w:rsidRPr="00E667EF">
        <w:rPr>
          <w:rFonts w:cs="Arial"/>
        </w:rPr>
        <w:t xml:space="preserve">daughter of the Farnham Superintendant of </w:t>
      </w:r>
      <w:r w:rsidR="00A86F49" w:rsidRPr="00E667EF">
        <w:rPr>
          <w:rFonts w:cs="Arial"/>
        </w:rPr>
        <w:t>P</w:t>
      </w:r>
      <w:r w:rsidR="00EF27FC" w:rsidRPr="00E667EF">
        <w:rPr>
          <w:rFonts w:cs="Arial"/>
        </w:rPr>
        <w:t>olice</w:t>
      </w:r>
      <w:r w:rsidR="0031682C" w:rsidRPr="00E667EF">
        <w:rPr>
          <w:rFonts w:cs="Arial"/>
        </w:rPr>
        <w:t xml:space="preserve">, </w:t>
      </w:r>
      <w:r w:rsidR="00A86F49" w:rsidRPr="00E667EF">
        <w:rPr>
          <w:rFonts w:cs="Arial"/>
        </w:rPr>
        <w:t>Arthur Simmonds,</w:t>
      </w:r>
      <w:r w:rsidR="00EF27FC" w:rsidRPr="00E667EF">
        <w:rPr>
          <w:rFonts w:cs="Arial"/>
        </w:rPr>
        <w:t xml:space="preserve"> </w:t>
      </w:r>
      <w:r w:rsidR="00A86F49" w:rsidRPr="00E667EF">
        <w:rPr>
          <w:rFonts w:cs="Arial"/>
        </w:rPr>
        <w:t xml:space="preserve">while </w:t>
      </w:r>
      <w:r w:rsidR="00EF27FC" w:rsidRPr="00E667EF">
        <w:rPr>
          <w:rFonts w:cs="Arial"/>
        </w:rPr>
        <w:t>billeted in Farnham</w:t>
      </w:r>
      <w:r w:rsidR="00A86F49" w:rsidRPr="00E667EF">
        <w:rPr>
          <w:rFonts w:cs="Arial"/>
        </w:rPr>
        <w:t>,</w:t>
      </w:r>
      <w:r w:rsidR="00EF27FC" w:rsidRPr="00E667EF">
        <w:rPr>
          <w:rFonts w:cs="Arial"/>
        </w:rPr>
        <w:t xml:space="preserve"> en route for France</w:t>
      </w:r>
      <w:r w:rsidR="00A86F49" w:rsidRPr="00E667EF">
        <w:rPr>
          <w:rFonts w:cs="Arial"/>
        </w:rPr>
        <w:t xml:space="preserve">. Awarded the MC, he was killed on 10 November 1918, the day before the war ended. John and Ella’s son, Arthur, was thereafter ’adopted’ by the policemen of Farnham. </w:t>
      </w:r>
      <w:proofErr w:type="gramStart"/>
      <w:r w:rsidR="00A86F49" w:rsidRPr="00E667EF">
        <w:rPr>
          <w:rFonts w:cs="Arial"/>
        </w:rPr>
        <w:t>(</w:t>
      </w:r>
      <w:r w:rsidR="00A86F49" w:rsidRPr="00E667EF">
        <w:rPr>
          <w:rFonts w:cs="Arial"/>
          <w:sz w:val="20"/>
          <w:szCs w:val="20"/>
        </w:rPr>
        <w:t>Farnham Diary article September 2010</w:t>
      </w:r>
      <w:r w:rsidR="00A86F49" w:rsidRPr="00E667EF">
        <w:rPr>
          <w:rFonts w:cs="Arial"/>
        </w:rPr>
        <w:t>)</w:t>
      </w:r>
      <w:r w:rsidR="00492064" w:rsidRPr="00E667EF">
        <w:rPr>
          <w:rFonts w:cs="Arial"/>
        </w:rPr>
        <w:t>.</w:t>
      </w:r>
      <w:proofErr w:type="gramEnd"/>
    </w:p>
    <w:p w:rsidR="00C76434" w:rsidRPr="00E667EF" w:rsidRDefault="00594EB1" w:rsidP="00E667EF">
      <w:pPr>
        <w:jc w:val="both"/>
        <w:rPr>
          <w:rFonts w:cs="Arial"/>
        </w:rPr>
      </w:pPr>
      <w:r w:rsidRPr="00E667EF">
        <w:rPr>
          <w:rFonts w:cs="Arial"/>
          <w:noProof/>
        </w:rPr>
        <w:pict>
          <v:shape id="_x0000_s1037" type="#_x0000_t75" style="position:absolute;left:0;text-align:left;margin-left:219.75pt;margin-top:301.05pt;width:235.5pt;height:135pt;z-index:2;mso-position-horizontal-relative:margin;mso-position-vertical-relative:margin">
            <v:imagedata r:id="rId10" o:title="img220"/>
            <w10:wrap type="square" anchorx="margin" anchory="margin"/>
          </v:shape>
        </w:pict>
      </w:r>
      <w:r w:rsidR="00665FC5" w:rsidRPr="00E667EF">
        <w:rPr>
          <w:rFonts w:cs="Arial"/>
        </w:rPr>
        <w:t xml:space="preserve">Perhaps </w:t>
      </w:r>
      <w:r w:rsidR="009C4667" w:rsidRPr="00E667EF">
        <w:rPr>
          <w:rFonts w:cs="Arial"/>
        </w:rPr>
        <w:t>most well known is the grave of Flight Lt</w:t>
      </w:r>
      <w:r w:rsidR="009C4667" w:rsidRPr="00E667EF">
        <w:rPr>
          <w:rFonts w:cs="Arial"/>
          <w:b/>
        </w:rPr>
        <w:t xml:space="preserve">. </w:t>
      </w:r>
      <w:r w:rsidR="00CA457E" w:rsidRPr="00E667EF">
        <w:rPr>
          <w:rFonts w:cs="Arial"/>
          <w:b/>
        </w:rPr>
        <w:t>Henry</w:t>
      </w:r>
      <w:r w:rsidR="00CA457E" w:rsidRPr="00E667EF">
        <w:rPr>
          <w:rFonts w:cs="Arial"/>
        </w:rPr>
        <w:t xml:space="preserve"> </w:t>
      </w:r>
      <w:r w:rsidR="009C4667" w:rsidRPr="00E667EF">
        <w:rPr>
          <w:rFonts w:cs="Arial"/>
          <w:b/>
        </w:rPr>
        <w:t xml:space="preserve">Richard Danvers </w:t>
      </w:r>
      <w:proofErr w:type="spellStart"/>
      <w:r w:rsidR="009C4667" w:rsidRPr="00E667EF">
        <w:rPr>
          <w:rFonts w:cs="Arial"/>
          <w:b/>
        </w:rPr>
        <w:t>Waghorn</w:t>
      </w:r>
      <w:proofErr w:type="spellEnd"/>
      <w:r w:rsidR="009C4667" w:rsidRPr="00E667EF">
        <w:rPr>
          <w:rFonts w:cs="Arial"/>
        </w:rPr>
        <w:t xml:space="preserve"> AFC</w:t>
      </w:r>
      <w:r w:rsidR="00C76434" w:rsidRPr="00E667EF">
        <w:rPr>
          <w:rFonts w:cs="Arial"/>
        </w:rPr>
        <w:t xml:space="preserve">. Educated at Wellington College and RAF Officer Cadet College, </w:t>
      </w:r>
      <w:proofErr w:type="spellStart"/>
      <w:r w:rsidR="00C76434" w:rsidRPr="00E667EF">
        <w:rPr>
          <w:rFonts w:cs="Arial"/>
        </w:rPr>
        <w:t>Cranwell</w:t>
      </w:r>
      <w:proofErr w:type="spellEnd"/>
      <w:r w:rsidRPr="00E667EF">
        <w:rPr>
          <w:rFonts w:cs="Arial"/>
        </w:rPr>
        <w:t>,</w:t>
      </w:r>
      <w:r w:rsidR="00C76434" w:rsidRPr="00E667EF">
        <w:rPr>
          <w:rFonts w:cs="Arial"/>
        </w:rPr>
        <w:t xml:space="preserve"> where he achieved the Sword of Honour as best ‘all round’ cadet,  he was selected as one of the British Team to participate in the 1929 Schneider Trophy air race</w:t>
      </w:r>
      <w:r w:rsidR="00CA457E" w:rsidRPr="00E667EF">
        <w:rPr>
          <w:rFonts w:cs="Arial"/>
        </w:rPr>
        <w:t xml:space="preserve"> on the Solent</w:t>
      </w:r>
      <w:r w:rsidR="00C76434" w:rsidRPr="00E667EF">
        <w:rPr>
          <w:rFonts w:cs="Arial"/>
        </w:rPr>
        <w:t>, which he won</w:t>
      </w:r>
      <w:r w:rsidR="00CA457E" w:rsidRPr="00E667EF">
        <w:rPr>
          <w:rFonts w:cs="Arial"/>
        </w:rPr>
        <w:t>,</w:t>
      </w:r>
      <w:r w:rsidR="00C76434" w:rsidRPr="00E667EF">
        <w:rPr>
          <w:rFonts w:cs="Arial"/>
        </w:rPr>
        <w:t xml:space="preserve"> despite a forced landing through engine failure. </w:t>
      </w:r>
      <w:r w:rsidR="00CA457E" w:rsidRPr="00E667EF">
        <w:rPr>
          <w:rFonts w:cs="Arial"/>
        </w:rPr>
        <w:t xml:space="preserve">Henry </w:t>
      </w:r>
      <w:r w:rsidR="00C76434" w:rsidRPr="00E667EF">
        <w:rPr>
          <w:rFonts w:cs="Arial"/>
        </w:rPr>
        <w:t xml:space="preserve">died of injuries sustained as a result of parachute failure when the Horsley bomber he was test flying from Farnborough went out of control. His burial in the Old Bourne Churchyard was attended by </w:t>
      </w:r>
      <w:r w:rsidR="00CA457E" w:rsidRPr="00E667EF">
        <w:rPr>
          <w:rFonts w:cs="Arial"/>
        </w:rPr>
        <w:t xml:space="preserve">two </w:t>
      </w:r>
      <w:r w:rsidR="00C76434" w:rsidRPr="00E667EF">
        <w:rPr>
          <w:rFonts w:cs="Arial"/>
        </w:rPr>
        <w:t xml:space="preserve">Air </w:t>
      </w:r>
      <w:proofErr w:type="gramStart"/>
      <w:r w:rsidR="00C76434" w:rsidRPr="00E667EF">
        <w:rPr>
          <w:rFonts w:cs="Arial"/>
        </w:rPr>
        <w:t>Vice</w:t>
      </w:r>
      <w:proofErr w:type="gramEnd"/>
      <w:r w:rsidR="00C76434" w:rsidRPr="00E667EF">
        <w:rPr>
          <w:rFonts w:cs="Arial"/>
        </w:rPr>
        <w:t xml:space="preserve"> Marshals (</w:t>
      </w:r>
      <w:proofErr w:type="spellStart"/>
      <w:r w:rsidR="00C76434" w:rsidRPr="00E667EF">
        <w:rPr>
          <w:rFonts w:cs="Arial"/>
        </w:rPr>
        <w:t>Dowding</w:t>
      </w:r>
      <w:proofErr w:type="spellEnd"/>
      <w:r w:rsidR="00C76434" w:rsidRPr="00E667EF">
        <w:rPr>
          <w:rFonts w:cs="Arial"/>
        </w:rPr>
        <w:t xml:space="preserve"> &amp; </w:t>
      </w:r>
      <w:proofErr w:type="spellStart"/>
      <w:r w:rsidR="00C76434" w:rsidRPr="00E667EF">
        <w:rPr>
          <w:rFonts w:cs="Arial"/>
        </w:rPr>
        <w:t>Lambe</w:t>
      </w:r>
      <w:proofErr w:type="spellEnd"/>
      <w:r w:rsidR="00C76434" w:rsidRPr="00E667EF">
        <w:rPr>
          <w:rFonts w:cs="Arial"/>
        </w:rPr>
        <w:t xml:space="preserve">) and 1,000 other mourners. The RAF Band played </w:t>
      </w:r>
      <w:r w:rsidR="00CA457E" w:rsidRPr="00E667EF">
        <w:rPr>
          <w:rFonts w:cs="Arial"/>
        </w:rPr>
        <w:t xml:space="preserve">a </w:t>
      </w:r>
      <w:r w:rsidR="00C76434" w:rsidRPr="00E667EF">
        <w:rPr>
          <w:rFonts w:cs="Arial"/>
        </w:rPr>
        <w:t xml:space="preserve">slow march as </w:t>
      </w:r>
      <w:r w:rsidR="00CA457E" w:rsidRPr="00E667EF">
        <w:rPr>
          <w:rFonts w:cs="Arial"/>
        </w:rPr>
        <w:t xml:space="preserve">the </w:t>
      </w:r>
      <w:r w:rsidR="00C76434" w:rsidRPr="00E667EF">
        <w:rPr>
          <w:rFonts w:cs="Arial"/>
        </w:rPr>
        <w:t xml:space="preserve">coffin </w:t>
      </w:r>
      <w:r w:rsidR="00CA457E" w:rsidRPr="00E667EF">
        <w:rPr>
          <w:rFonts w:cs="Arial"/>
        </w:rPr>
        <w:t xml:space="preserve">was </w:t>
      </w:r>
      <w:r w:rsidR="00C76434" w:rsidRPr="00E667EF">
        <w:rPr>
          <w:rFonts w:cs="Arial"/>
        </w:rPr>
        <w:t>carried from the Church to the graveyard</w:t>
      </w:r>
      <w:r w:rsidR="00CA457E" w:rsidRPr="00E667EF">
        <w:rPr>
          <w:rFonts w:cs="Arial"/>
        </w:rPr>
        <w:t xml:space="preserve"> by </w:t>
      </w:r>
      <w:r w:rsidR="00C76434" w:rsidRPr="00E667EF">
        <w:rPr>
          <w:rFonts w:cs="Arial"/>
        </w:rPr>
        <w:t>six pallbearers, five of whom were holders of the DFC. There was a three volley graveside salute and single plane fly past.</w:t>
      </w:r>
      <w:r w:rsidR="00492064" w:rsidRPr="00E667EF">
        <w:rPr>
          <w:rFonts w:cs="Arial"/>
        </w:rPr>
        <w:t xml:space="preserve"> [</w:t>
      </w:r>
      <w:r w:rsidR="00CA457E" w:rsidRPr="00E667EF">
        <w:rPr>
          <w:rFonts w:cs="Arial"/>
        </w:rPr>
        <w:t>H</w:t>
      </w:r>
      <w:r w:rsidR="00492064" w:rsidRPr="00E667EF">
        <w:rPr>
          <w:rFonts w:cs="Arial"/>
          <w:sz w:val="20"/>
          <w:szCs w:val="20"/>
        </w:rPr>
        <w:t xml:space="preserve">RDW extreme </w:t>
      </w:r>
      <w:proofErr w:type="gramStart"/>
      <w:r w:rsidR="00492064" w:rsidRPr="00E667EF">
        <w:rPr>
          <w:rFonts w:cs="Arial"/>
          <w:sz w:val="20"/>
          <w:szCs w:val="20"/>
        </w:rPr>
        <w:t>left</w:t>
      </w:r>
      <w:r w:rsidR="00492064" w:rsidRPr="00E667EF">
        <w:rPr>
          <w:rFonts w:cs="Arial"/>
        </w:rPr>
        <w:t xml:space="preserve"> ]</w:t>
      </w:r>
      <w:proofErr w:type="gramEnd"/>
    </w:p>
    <w:p w:rsidR="003A3B28" w:rsidRPr="00E667EF" w:rsidRDefault="00CA457E" w:rsidP="00E667EF">
      <w:pPr>
        <w:jc w:val="both"/>
        <w:rPr>
          <w:rFonts w:cs="Arial"/>
        </w:rPr>
      </w:pPr>
      <w:r w:rsidRPr="00E667EF">
        <w:rPr>
          <w:rFonts w:cs="Arial"/>
        </w:rPr>
        <w:t>Th</w:t>
      </w:r>
      <w:r w:rsidR="00876B71" w:rsidRPr="00E667EF">
        <w:rPr>
          <w:rFonts w:cs="Arial"/>
        </w:rPr>
        <w:t xml:space="preserve">ese are the </w:t>
      </w:r>
      <w:r w:rsidR="000E18B6" w:rsidRPr="00E667EF">
        <w:rPr>
          <w:rFonts w:cs="Arial"/>
        </w:rPr>
        <w:t>stories of just a small number of those buried in the Old Churchyard. More information about th</w:t>
      </w:r>
      <w:r w:rsidR="00B23C0E" w:rsidRPr="00E667EF">
        <w:rPr>
          <w:rFonts w:cs="Arial"/>
        </w:rPr>
        <w:t>is project and others that</w:t>
      </w:r>
      <w:r w:rsidR="000E18B6" w:rsidRPr="00E667EF">
        <w:rPr>
          <w:rFonts w:cs="Arial"/>
        </w:rPr>
        <w:t xml:space="preserve"> the Bourne Conservation Group has undertaken to enhance the biodiversity and research the history and development of the area</w:t>
      </w:r>
      <w:r w:rsidR="00B23C0E" w:rsidRPr="00E667EF">
        <w:rPr>
          <w:rFonts w:cs="Arial"/>
        </w:rPr>
        <w:t xml:space="preserve"> is available on the Group’s website </w:t>
      </w:r>
      <w:hyperlink r:id="rId11" w:history="1">
        <w:r w:rsidR="003A3B28" w:rsidRPr="00E667EF">
          <w:rPr>
            <w:rStyle w:val="Hyperlink"/>
            <w:rFonts w:cs="Arial"/>
          </w:rPr>
          <w:t>http://www.bourneconservation.org.uk</w:t>
        </w:r>
      </w:hyperlink>
      <w:r w:rsidR="00B23C0E" w:rsidRPr="00E667EF">
        <w:rPr>
          <w:rFonts w:cs="Arial"/>
        </w:rPr>
        <w:t>.</w:t>
      </w:r>
    </w:p>
    <w:p w:rsidR="00CA457E" w:rsidRPr="00E667EF" w:rsidRDefault="00B23C0E" w:rsidP="00E667EF">
      <w:pPr>
        <w:jc w:val="both"/>
        <w:rPr>
          <w:rFonts w:cs="Arial"/>
        </w:rPr>
      </w:pPr>
      <w:r w:rsidRPr="00E667EF">
        <w:rPr>
          <w:rFonts w:cs="Arial"/>
        </w:rPr>
        <w:t xml:space="preserve"> </w:t>
      </w:r>
    </w:p>
    <w:p w:rsidR="00B23C0E" w:rsidRPr="00E667EF" w:rsidRDefault="00B23C0E" w:rsidP="00E667EF">
      <w:pPr>
        <w:jc w:val="both"/>
        <w:rPr>
          <w:rFonts w:cs="Arial"/>
        </w:rPr>
      </w:pPr>
    </w:p>
    <w:sectPr w:rsidR="00B23C0E" w:rsidRPr="00E667EF" w:rsidSect="00DA44D6">
      <w:pgSz w:w="11906" w:h="16838"/>
      <w:pgMar w:top="1134" w:right="1440" w:bottom="1134"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A5381"/>
    <w:rsid w:val="0001790C"/>
    <w:rsid w:val="000345E0"/>
    <w:rsid w:val="000642B8"/>
    <w:rsid w:val="000941BE"/>
    <w:rsid w:val="000B490D"/>
    <w:rsid w:val="000D5DAB"/>
    <w:rsid w:val="000E18B6"/>
    <w:rsid w:val="00120612"/>
    <w:rsid w:val="00125247"/>
    <w:rsid w:val="001713CC"/>
    <w:rsid w:val="001831C2"/>
    <w:rsid w:val="00190070"/>
    <w:rsid w:val="001C0BD3"/>
    <w:rsid w:val="001C4063"/>
    <w:rsid w:val="001D2A3D"/>
    <w:rsid w:val="00244F84"/>
    <w:rsid w:val="00246324"/>
    <w:rsid w:val="00261CDB"/>
    <w:rsid w:val="00273525"/>
    <w:rsid w:val="002C07AF"/>
    <w:rsid w:val="0030637D"/>
    <w:rsid w:val="00310A98"/>
    <w:rsid w:val="0031682C"/>
    <w:rsid w:val="00335CFC"/>
    <w:rsid w:val="003504F0"/>
    <w:rsid w:val="003526C9"/>
    <w:rsid w:val="0037159B"/>
    <w:rsid w:val="003813B9"/>
    <w:rsid w:val="0038140D"/>
    <w:rsid w:val="003A1532"/>
    <w:rsid w:val="003A19A8"/>
    <w:rsid w:val="003A3B28"/>
    <w:rsid w:val="003D563C"/>
    <w:rsid w:val="00407831"/>
    <w:rsid w:val="00431379"/>
    <w:rsid w:val="00435CC9"/>
    <w:rsid w:val="00460E9B"/>
    <w:rsid w:val="00461E19"/>
    <w:rsid w:val="00474602"/>
    <w:rsid w:val="00482088"/>
    <w:rsid w:val="00492064"/>
    <w:rsid w:val="004A4C4D"/>
    <w:rsid w:val="004C7A5C"/>
    <w:rsid w:val="004F5472"/>
    <w:rsid w:val="005078B5"/>
    <w:rsid w:val="005301A0"/>
    <w:rsid w:val="00537B44"/>
    <w:rsid w:val="0056739F"/>
    <w:rsid w:val="00594EB1"/>
    <w:rsid w:val="005A12D8"/>
    <w:rsid w:val="005A4A56"/>
    <w:rsid w:val="005A522F"/>
    <w:rsid w:val="005D3C0A"/>
    <w:rsid w:val="005E0D69"/>
    <w:rsid w:val="005F6E70"/>
    <w:rsid w:val="00607341"/>
    <w:rsid w:val="00607D29"/>
    <w:rsid w:val="00620B54"/>
    <w:rsid w:val="00660CED"/>
    <w:rsid w:val="00665FC5"/>
    <w:rsid w:val="0068693A"/>
    <w:rsid w:val="006C153C"/>
    <w:rsid w:val="006D4CB6"/>
    <w:rsid w:val="006E3AC1"/>
    <w:rsid w:val="006E575D"/>
    <w:rsid w:val="007018F5"/>
    <w:rsid w:val="0071282D"/>
    <w:rsid w:val="00734410"/>
    <w:rsid w:val="007366A9"/>
    <w:rsid w:val="007524B5"/>
    <w:rsid w:val="00782FC6"/>
    <w:rsid w:val="00792976"/>
    <w:rsid w:val="00794F54"/>
    <w:rsid w:val="00797F85"/>
    <w:rsid w:val="007A0142"/>
    <w:rsid w:val="007A5926"/>
    <w:rsid w:val="007C4830"/>
    <w:rsid w:val="007D325C"/>
    <w:rsid w:val="00817E25"/>
    <w:rsid w:val="00830640"/>
    <w:rsid w:val="008312AC"/>
    <w:rsid w:val="00832DEE"/>
    <w:rsid w:val="008503A6"/>
    <w:rsid w:val="00867CEA"/>
    <w:rsid w:val="00876B71"/>
    <w:rsid w:val="00886EF4"/>
    <w:rsid w:val="00894E38"/>
    <w:rsid w:val="008A7A10"/>
    <w:rsid w:val="008D4A8F"/>
    <w:rsid w:val="009105C0"/>
    <w:rsid w:val="0091600B"/>
    <w:rsid w:val="00930325"/>
    <w:rsid w:val="00930716"/>
    <w:rsid w:val="0093294C"/>
    <w:rsid w:val="0094013F"/>
    <w:rsid w:val="00951E3E"/>
    <w:rsid w:val="00967C67"/>
    <w:rsid w:val="009A5381"/>
    <w:rsid w:val="009B06E6"/>
    <w:rsid w:val="009C0A8A"/>
    <w:rsid w:val="009C4667"/>
    <w:rsid w:val="009E21AF"/>
    <w:rsid w:val="009E7DC4"/>
    <w:rsid w:val="00A03734"/>
    <w:rsid w:val="00A043CE"/>
    <w:rsid w:val="00A069FB"/>
    <w:rsid w:val="00A23D46"/>
    <w:rsid w:val="00A25B67"/>
    <w:rsid w:val="00A44834"/>
    <w:rsid w:val="00A73416"/>
    <w:rsid w:val="00A73C11"/>
    <w:rsid w:val="00A86F49"/>
    <w:rsid w:val="00AB05A8"/>
    <w:rsid w:val="00AC5813"/>
    <w:rsid w:val="00AF715D"/>
    <w:rsid w:val="00B0527E"/>
    <w:rsid w:val="00B23C0E"/>
    <w:rsid w:val="00B241CC"/>
    <w:rsid w:val="00B35472"/>
    <w:rsid w:val="00B57CC6"/>
    <w:rsid w:val="00B6379E"/>
    <w:rsid w:val="00B90FFF"/>
    <w:rsid w:val="00B973A4"/>
    <w:rsid w:val="00BB17DB"/>
    <w:rsid w:val="00BB2543"/>
    <w:rsid w:val="00C16442"/>
    <w:rsid w:val="00C2441C"/>
    <w:rsid w:val="00C25368"/>
    <w:rsid w:val="00C326E0"/>
    <w:rsid w:val="00C76434"/>
    <w:rsid w:val="00C84E02"/>
    <w:rsid w:val="00CA457E"/>
    <w:rsid w:val="00CA48F0"/>
    <w:rsid w:val="00CB321E"/>
    <w:rsid w:val="00CB4E4B"/>
    <w:rsid w:val="00CC0AC8"/>
    <w:rsid w:val="00CC64D7"/>
    <w:rsid w:val="00CD3AE5"/>
    <w:rsid w:val="00CF6E5E"/>
    <w:rsid w:val="00D0091F"/>
    <w:rsid w:val="00D240C9"/>
    <w:rsid w:val="00D34984"/>
    <w:rsid w:val="00D50084"/>
    <w:rsid w:val="00D61594"/>
    <w:rsid w:val="00DA44D6"/>
    <w:rsid w:val="00DA484E"/>
    <w:rsid w:val="00DE07B0"/>
    <w:rsid w:val="00DF7732"/>
    <w:rsid w:val="00E06E0D"/>
    <w:rsid w:val="00E16BEE"/>
    <w:rsid w:val="00E667EF"/>
    <w:rsid w:val="00E83C7E"/>
    <w:rsid w:val="00EA49A9"/>
    <w:rsid w:val="00EA705B"/>
    <w:rsid w:val="00EB107C"/>
    <w:rsid w:val="00EF27FC"/>
    <w:rsid w:val="00F229E6"/>
    <w:rsid w:val="00F4064A"/>
    <w:rsid w:val="00F473EE"/>
    <w:rsid w:val="00F6495C"/>
    <w:rsid w:val="00F81DC3"/>
    <w:rsid w:val="00F85AE7"/>
    <w:rsid w:val="00F91841"/>
    <w:rsid w:val="00FD0B64"/>
    <w:rsid w:val="00FD53E0"/>
    <w:rsid w:val="00FE174A"/>
    <w:rsid w:val="00FE2D7B"/>
    <w:rsid w:val="00FE45CE"/>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E5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379E"/>
    <w:pPr>
      <w:spacing w:after="0" w:line="240" w:lineRule="auto"/>
    </w:pPr>
    <w:rPr>
      <w:rFonts w:ascii="Tahoma" w:hAnsi="Tahoma"/>
      <w:sz w:val="16"/>
      <w:szCs w:val="16"/>
      <w:lang/>
    </w:rPr>
  </w:style>
  <w:style w:type="character" w:customStyle="1" w:styleId="BalloonTextChar">
    <w:name w:val="Balloon Text Char"/>
    <w:link w:val="BalloonText"/>
    <w:uiPriority w:val="99"/>
    <w:semiHidden/>
    <w:rsid w:val="00B6379E"/>
    <w:rPr>
      <w:rFonts w:ascii="Tahoma" w:hAnsi="Tahoma" w:cs="Tahoma"/>
      <w:sz w:val="16"/>
      <w:szCs w:val="16"/>
      <w:lang w:eastAsia="en-US"/>
    </w:rPr>
  </w:style>
  <w:style w:type="table" w:styleId="TableGrid">
    <w:name w:val="Table Grid"/>
    <w:basedOn w:val="TableNormal"/>
    <w:uiPriority w:val="59"/>
    <w:rsid w:val="00B6379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unhideWhenUsed/>
    <w:rsid w:val="003A3B2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www.bourneconservation.org.uk" TargetMode="Externa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4C740-0E7E-4DC7-8FF1-E7C0F0263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2657</Words>
  <Characters>15151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17773</CharactersWithSpaces>
  <SharedDoc>false</SharedDoc>
  <HLinks>
    <vt:vector size="6" baseType="variant">
      <vt:variant>
        <vt:i4>5111901</vt:i4>
      </vt:variant>
      <vt:variant>
        <vt:i4>0</vt:i4>
      </vt:variant>
      <vt:variant>
        <vt:i4>0</vt:i4>
      </vt:variant>
      <vt:variant>
        <vt:i4>5</vt:i4>
      </vt:variant>
      <vt:variant>
        <vt:lpwstr>http://www.bourneconservation.org.uk/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David Todd</cp:lastModifiedBy>
  <cp:revision>2</cp:revision>
  <dcterms:created xsi:type="dcterms:W3CDTF">2014-02-09T21:22:00Z</dcterms:created>
  <dcterms:modified xsi:type="dcterms:W3CDTF">2014-02-09T21:22:00Z</dcterms:modified>
</cp:coreProperties>
</file>