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C633" w14:textId="77777777" w:rsidR="00E477EE" w:rsidRDefault="0078421F" w:rsidP="00E477EE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</w:t>
      </w:r>
      <w:r w:rsidR="00292F1C" w:rsidRPr="00021CC1">
        <w:rPr>
          <w:rFonts w:ascii="Calibri" w:hAnsi="Calibri"/>
          <w:b/>
          <w:sz w:val="28"/>
          <w:szCs w:val="28"/>
        </w:rPr>
        <w:t xml:space="preserve">GEORGE </w:t>
      </w:r>
      <w:proofErr w:type="gramStart"/>
      <w:r w:rsidR="00292F1C" w:rsidRPr="00021CC1">
        <w:rPr>
          <w:rFonts w:ascii="Calibri" w:hAnsi="Calibri"/>
          <w:b/>
          <w:sz w:val="28"/>
          <w:szCs w:val="28"/>
        </w:rPr>
        <w:t xml:space="preserve">STURT </w:t>
      </w:r>
      <w:r w:rsidR="00D332EB">
        <w:rPr>
          <w:rFonts w:ascii="Calibri" w:hAnsi="Calibri"/>
          <w:b/>
          <w:sz w:val="28"/>
          <w:szCs w:val="28"/>
        </w:rPr>
        <w:t>:</w:t>
      </w:r>
      <w:proofErr w:type="gramEnd"/>
      <w:r w:rsidR="00D332EB">
        <w:rPr>
          <w:rFonts w:ascii="Calibri" w:hAnsi="Calibri"/>
          <w:b/>
          <w:sz w:val="28"/>
          <w:szCs w:val="28"/>
        </w:rPr>
        <w:t xml:space="preserve"> </w:t>
      </w:r>
      <w:r w:rsidR="00292F1C" w:rsidRPr="00021CC1">
        <w:rPr>
          <w:rFonts w:ascii="Calibri" w:hAnsi="Calibri"/>
          <w:b/>
          <w:sz w:val="28"/>
          <w:szCs w:val="28"/>
        </w:rPr>
        <w:t xml:space="preserve">1863 </w:t>
      </w:r>
      <w:r w:rsidR="00E477EE">
        <w:rPr>
          <w:rFonts w:ascii="Calibri" w:hAnsi="Calibri"/>
          <w:b/>
          <w:sz w:val="28"/>
          <w:szCs w:val="28"/>
        </w:rPr>
        <w:t>–</w:t>
      </w:r>
      <w:r w:rsidR="00292F1C" w:rsidRPr="00021CC1">
        <w:rPr>
          <w:rFonts w:ascii="Calibri" w:hAnsi="Calibri"/>
          <w:b/>
          <w:sz w:val="28"/>
          <w:szCs w:val="28"/>
        </w:rPr>
        <w:t xml:space="preserve"> 1927</w:t>
      </w:r>
    </w:p>
    <w:p w14:paraId="18A43007" w14:textId="6C24B1FD" w:rsidR="00E477EE" w:rsidRPr="003557F6" w:rsidRDefault="002340FB" w:rsidP="00E477EE">
      <w:pPr>
        <w:rPr>
          <w:rFonts w:ascii="Calibri" w:hAnsi="Calibri"/>
        </w:rPr>
      </w:pPr>
      <w:r w:rsidRPr="003557F6"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13AA07F3" wp14:editId="226E1449">
            <wp:simplePos x="0" y="0"/>
            <wp:positionH relativeFrom="margin">
              <wp:posOffset>-85725</wp:posOffset>
            </wp:positionH>
            <wp:positionV relativeFrom="margin">
              <wp:posOffset>409575</wp:posOffset>
            </wp:positionV>
            <wp:extent cx="2228850" cy="2784475"/>
            <wp:effectExtent l="0" t="0" r="0" b="0"/>
            <wp:wrapSquare wrapText="bothSides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7EE">
        <w:rPr>
          <w:rFonts w:ascii="Calibri" w:hAnsi="Calibri"/>
        </w:rPr>
        <w:t>W</w:t>
      </w:r>
      <w:r w:rsidR="00E477EE" w:rsidRPr="003557F6">
        <w:rPr>
          <w:rFonts w:ascii="Calibri" w:hAnsi="Calibri"/>
        </w:rPr>
        <w:t xml:space="preserve">riting </w:t>
      </w:r>
      <w:r w:rsidR="00CE716E">
        <w:rPr>
          <w:rFonts w:ascii="Calibri" w:hAnsi="Calibri"/>
        </w:rPr>
        <w:t xml:space="preserve">on William Cobbett </w:t>
      </w:r>
      <w:r w:rsidR="00E477EE" w:rsidRPr="003557F6">
        <w:rPr>
          <w:rFonts w:ascii="Calibri" w:hAnsi="Calibri"/>
        </w:rPr>
        <w:t>in your March edition, Charles Stuart, Chairman of the William Cobbett Society</w:t>
      </w:r>
      <w:r w:rsidR="00E477EE">
        <w:rPr>
          <w:rFonts w:ascii="Calibri" w:hAnsi="Calibri"/>
        </w:rPr>
        <w:t>,</w:t>
      </w:r>
      <w:r w:rsidR="00E477EE" w:rsidRPr="003557F6">
        <w:rPr>
          <w:rFonts w:ascii="Calibri" w:hAnsi="Calibri"/>
        </w:rPr>
        <w:t xml:space="preserve"> </w:t>
      </w:r>
      <w:proofErr w:type="gramStart"/>
      <w:r w:rsidR="00E477EE" w:rsidRPr="003557F6">
        <w:rPr>
          <w:rFonts w:ascii="Calibri" w:hAnsi="Calibri"/>
        </w:rPr>
        <w:t xml:space="preserve">makes  </w:t>
      </w:r>
      <w:r w:rsidR="00CE716E">
        <w:rPr>
          <w:rFonts w:ascii="Calibri" w:hAnsi="Calibri"/>
        </w:rPr>
        <w:t>passing</w:t>
      </w:r>
      <w:proofErr w:type="gramEnd"/>
      <w:r w:rsidR="00CE716E">
        <w:rPr>
          <w:rFonts w:ascii="Calibri" w:hAnsi="Calibri"/>
        </w:rPr>
        <w:t xml:space="preserve"> r</w:t>
      </w:r>
      <w:r w:rsidR="00E477EE" w:rsidRPr="003557F6">
        <w:rPr>
          <w:rFonts w:ascii="Calibri" w:hAnsi="Calibri"/>
        </w:rPr>
        <w:t>eference to another of Farnham’s famous sons, George Sturt. Generally less well known than Cobbett, Sturt was a</w:t>
      </w:r>
      <w:r w:rsidR="00E477EE">
        <w:rPr>
          <w:rFonts w:ascii="Calibri" w:hAnsi="Calibri"/>
        </w:rPr>
        <w:t xml:space="preserve">n inquisitive </w:t>
      </w:r>
      <w:r w:rsidR="00E477EE" w:rsidRPr="003557F6">
        <w:rPr>
          <w:rFonts w:ascii="Calibri" w:hAnsi="Calibri"/>
        </w:rPr>
        <w:t xml:space="preserve"> and methodical observer of the social changes happening between the end of the nineteenth century through to the time of his death in 1927, whose writing attracted the attention </w:t>
      </w:r>
      <w:r w:rsidR="00CE716E">
        <w:rPr>
          <w:rFonts w:ascii="Calibri" w:hAnsi="Calibri"/>
        </w:rPr>
        <w:t xml:space="preserve">of three </w:t>
      </w:r>
      <w:r w:rsidR="00E477EE" w:rsidRPr="003557F6">
        <w:rPr>
          <w:rFonts w:ascii="Calibri" w:hAnsi="Calibri"/>
        </w:rPr>
        <w:t>eminent literary critics</w:t>
      </w:r>
      <w:r w:rsidR="00CE716E">
        <w:rPr>
          <w:rFonts w:ascii="Calibri" w:hAnsi="Calibri"/>
        </w:rPr>
        <w:t xml:space="preserve"> -</w:t>
      </w:r>
      <w:r w:rsidR="00E477EE" w:rsidRPr="003557F6">
        <w:rPr>
          <w:rFonts w:ascii="Calibri" w:hAnsi="Calibri"/>
        </w:rPr>
        <w:t xml:space="preserve"> F.R Leavis, Raymond Williams and </w:t>
      </w:r>
      <w:r w:rsidR="00E477EE" w:rsidRPr="003557F6">
        <w:rPr>
          <w:rFonts w:ascii="Calibri" w:hAnsi="Calibri" w:cs="Arial"/>
        </w:rPr>
        <w:t xml:space="preserve">Richard </w:t>
      </w:r>
      <w:proofErr w:type="spellStart"/>
      <w:r w:rsidR="00E477EE" w:rsidRPr="003557F6">
        <w:rPr>
          <w:rFonts w:ascii="Calibri" w:hAnsi="Calibri" w:cs="Arial"/>
        </w:rPr>
        <w:t>Hoggart</w:t>
      </w:r>
      <w:proofErr w:type="spellEnd"/>
      <w:r w:rsidR="00154189">
        <w:rPr>
          <w:rFonts w:ascii="Calibri" w:hAnsi="Calibri" w:cs="Arial"/>
        </w:rPr>
        <w:t>, himself a one time resident of Farnham</w:t>
      </w:r>
      <w:r w:rsidR="00E84103">
        <w:rPr>
          <w:rFonts w:ascii="Calibri" w:hAnsi="Calibri" w:cs="Arial"/>
        </w:rPr>
        <w:t>.</w:t>
      </w:r>
      <w:r w:rsidR="00154189">
        <w:rPr>
          <w:rFonts w:ascii="Calibri" w:hAnsi="Calibri" w:cs="Arial"/>
        </w:rPr>
        <w:t xml:space="preserve"> </w:t>
      </w:r>
      <w:r w:rsidR="00982A59" w:rsidRPr="6CED0C2B">
        <w:rPr>
          <w:rFonts w:ascii="Calibri" w:hAnsi="Calibri"/>
        </w:rPr>
        <w:t xml:space="preserve">Sturt’s roots were always firmly in Farnham </w:t>
      </w:r>
      <w:r w:rsidR="007B4463" w:rsidRPr="6CED0C2B">
        <w:rPr>
          <w:rFonts w:ascii="Calibri" w:hAnsi="Calibri"/>
        </w:rPr>
        <w:t>where he grew up, attending the Grammar School and</w:t>
      </w:r>
      <w:r w:rsidR="00E84103" w:rsidRPr="6CED0C2B">
        <w:rPr>
          <w:rFonts w:ascii="Calibri" w:hAnsi="Calibri"/>
        </w:rPr>
        <w:t>, briefly,</w:t>
      </w:r>
      <w:r w:rsidR="00CE716E" w:rsidRPr="6CED0C2B">
        <w:rPr>
          <w:rFonts w:ascii="Calibri" w:hAnsi="Calibri"/>
        </w:rPr>
        <w:t xml:space="preserve"> </w:t>
      </w:r>
      <w:r w:rsidR="007B4463" w:rsidRPr="6CED0C2B">
        <w:rPr>
          <w:rFonts w:ascii="Calibri" w:hAnsi="Calibri"/>
        </w:rPr>
        <w:t>the School of Art</w:t>
      </w:r>
    </w:p>
    <w:p w14:paraId="337555E5" w14:textId="1DECD2A7" w:rsidR="003F4421" w:rsidRPr="003557F6" w:rsidRDefault="002016D2" w:rsidP="0094452E">
      <w:pPr>
        <w:tabs>
          <w:tab w:val="left" w:pos="4395"/>
        </w:tabs>
        <w:rPr>
          <w:rFonts w:ascii="Calibri" w:hAnsi="Calibri"/>
        </w:rPr>
      </w:pPr>
      <w:r w:rsidRPr="6CED0C2B">
        <w:rPr>
          <w:rFonts w:ascii="Calibri" w:hAnsi="Calibri"/>
        </w:rPr>
        <w:t>Born in 1863</w:t>
      </w:r>
      <w:r w:rsidR="00093B5D" w:rsidRPr="6CED0C2B">
        <w:rPr>
          <w:rFonts w:ascii="Calibri" w:hAnsi="Calibri"/>
        </w:rPr>
        <w:t>,</w:t>
      </w:r>
      <w:r w:rsidRPr="6CED0C2B">
        <w:rPr>
          <w:rFonts w:ascii="Calibri" w:hAnsi="Calibri"/>
        </w:rPr>
        <w:t xml:space="preserve"> </w:t>
      </w:r>
      <w:r w:rsidR="00ED570F" w:rsidRPr="6CED0C2B">
        <w:rPr>
          <w:rFonts w:ascii="Calibri" w:hAnsi="Calibri"/>
        </w:rPr>
        <w:t>he</w:t>
      </w:r>
      <w:r w:rsidRPr="6CED0C2B">
        <w:rPr>
          <w:rFonts w:ascii="Calibri" w:hAnsi="Calibri"/>
        </w:rPr>
        <w:t xml:space="preserve"> </w:t>
      </w:r>
      <w:r w:rsidR="007060B1" w:rsidRPr="6CED0C2B">
        <w:rPr>
          <w:rFonts w:ascii="Calibri" w:hAnsi="Calibri"/>
        </w:rPr>
        <w:t xml:space="preserve">spent his early childhood </w:t>
      </w:r>
      <w:r w:rsidR="00093B5D" w:rsidRPr="6CED0C2B">
        <w:rPr>
          <w:rFonts w:ascii="Calibri" w:hAnsi="Calibri"/>
        </w:rPr>
        <w:t>with his parents, brother and two sisters living a</w:t>
      </w:r>
      <w:r w:rsidR="007060B1" w:rsidRPr="6CED0C2B">
        <w:rPr>
          <w:rFonts w:ascii="Calibri" w:hAnsi="Calibri"/>
        </w:rPr>
        <w:t xml:space="preserve">bove the stationery shop </w:t>
      </w:r>
      <w:r w:rsidR="003557F6" w:rsidRPr="6CED0C2B">
        <w:rPr>
          <w:rFonts w:ascii="Calibri" w:hAnsi="Calibri"/>
        </w:rPr>
        <w:t xml:space="preserve">and newsagents </w:t>
      </w:r>
      <w:r w:rsidR="007060B1" w:rsidRPr="6CED0C2B">
        <w:rPr>
          <w:rFonts w:ascii="Calibri" w:hAnsi="Calibri"/>
        </w:rPr>
        <w:t>at 18 The Borough</w:t>
      </w:r>
      <w:r w:rsidR="007B4463" w:rsidRPr="6CED0C2B">
        <w:rPr>
          <w:rFonts w:ascii="Calibri" w:hAnsi="Calibri"/>
        </w:rPr>
        <w:t>,</w:t>
      </w:r>
      <w:r w:rsidR="007060B1" w:rsidRPr="6CED0C2B">
        <w:rPr>
          <w:rFonts w:ascii="Calibri" w:hAnsi="Calibri"/>
        </w:rPr>
        <w:t xml:space="preserve"> which his mother</w:t>
      </w:r>
      <w:r w:rsidR="00BC740D" w:rsidRPr="6CED0C2B">
        <w:rPr>
          <w:rFonts w:ascii="Calibri" w:hAnsi="Calibri"/>
        </w:rPr>
        <w:t>,</w:t>
      </w:r>
      <w:r w:rsidR="007060B1" w:rsidRPr="6CED0C2B">
        <w:rPr>
          <w:rFonts w:ascii="Calibri" w:hAnsi="Calibri"/>
        </w:rPr>
        <w:t xml:space="preserve"> </w:t>
      </w:r>
      <w:r w:rsidR="002938F9" w:rsidRPr="6CED0C2B">
        <w:rPr>
          <w:rFonts w:ascii="Calibri" w:hAnsi="Calibri"/>
        </w:rPr>
        <w:t>E</w:t>
      </w:r>
      <w:r w:rsidR="007060B1" w:rsidRPr="6CED0C2B">
        <w:rPr>
          <w:rFonts w:ascii="Calibri" w:hAnsi="Calibri"/>
        </w:rPr>
        <w:t>llen</w:t>
      </w:r>
      <w:r w:rsidR="00BC740D" w:rsidRPr="6CED0C2B">
        <w:rPr>
          <w:rFonts w:ascii="Calibri" w:hAnsi="Calibri"/>
        </w:rPr>
        <w:t>,</w:t>
      </w:r>
      <w:r w:rsidR="007060B1" w:rsidRPr="6CED0C2B">
        <w:rPr>
          <w:rFonts w:ascii="Calibri" w:hAnsi="Calibri"/>
        </w:rPr>
        <w:t xml:space="preserve"> managed with the help of her spinster sister</w:t>
      </w:r>
      <w:r w:rsidR="006D324E" w:rsidRPr="6CED0C2B">
        <w:rPr>
          <w:rFonts w:ascii="Calibri" w:hAnsi="Calibri"/>
        </w:rPr>
        <w:t>,</w:t>
      </w:r>
      <w:r w:rsidR="007060B1" w:rsidRPr="6CED0C2B">
        <w:rPr>
          <w:rFonts w:ascii="Calibri" w:hAnsi="Calibri"/>
        </w:rPr>
        <w:t xml:space="preserve"> Ann</w:t>
      </w:r>
      <w:r w:rsidR="00093B5D" w:rsidRPr="6CED0C2B">
        <w:rPr>
          <w:rFonts w:ascii="Calibri" w:hAnsi="Calibri"/>
        </w:rPr>
        <w:t>,</w:t>
      </w:r>
      <w:r w:rsidR="007060B1" w:rsidRPr="6CED0C2B">
        <w:rPr>
          <w:rFonts w:ascii="Calibri" w:hAnsi="Calibri"/>
        </w:rPr>
        <w:t xml:space="preserve"> while Sturt’s father, Francis</w:t>
      </w:r>
      <w:r w:rsidR="00093B5D" w:rsidRPr="6CED0C2B">
        <w:rPr>
          <w:rFonts w:ascii="Calibri" w:hAnsi="Calibri"/>
        </w:rPr>
        <w:t>,</w:t>
      </w:r>
      <w:r w:rsidR="007060B1" w:rsidRPr="6CED0C2B">
        <w:rPr>
          <w:rFonts w:ascii="Calibri" w:hAnsi="Calibri"/>
        </w:rPr>
        <w:t xml:space="preserve"> ran the family wheelwright</w:t>
      </w:r>
      <w:r w:rsidR="00CE716E" w:rsidRPr="6CED0C2B">
        <w:rPr>
          <w:rFonts w:ascii="Calibri" w:hAnsi="Calibri"/>
        </w:rPr>
        <w:t>’</w:t>
      </w:r>
      <w:r w:rsidR="007060B1" w:rsidRPr="6CED0C2B">
        <w:rPr>
          <w:rFonts w:ascii="Calibri" w:hAnsi="Calibri"/>
        </w:rPr>
        <w:t xml:space="preserve">s </w:t>
      </w:r>
      <w:r w:rsidR="00093B5D" w:rsidRPr="6CED0C2B">
        <w:rPr>
          <w:rFonts w:ascii="Calibri" w:hAnsi="Calibri"/>
        </w:rPr>
        <w:t>shop a</w:t>
      </w:r>
      <w:r w:rsidR="003557F6" w:rsidRPr="6CED0C2B">
        <w:rPr>
          <w:rFonts w:ascii="Calibri" w:hAnsi="Calibri"/>
        </w:rPr>
        <w:t>c</w:t>
      </w:r>
      <w:r w:rsidR="0094452E" w:rsidRPr="6CED0C2B">
        <w:rPr>
          <w:rFonts w:ascii="Calibri" w:hAnsi="Calibri"/>
        </w:rPr>
        <w:t xml:space="preserve">ross Bear lane from </w:t>
      </w:r>
      <w:r w:rsidR="007060B1" w:rsidRPr="6CED0C2B">
        <w:rPr>
          <w:rFonts w:ascii="Calibri" w:hAnsi="Calibri"/>
        </w:rPr>
        <w:t>84 East Street</w:t>
      </w:r>
      <w:r w:rsidR="00093B5D" w:rsidRPr="6CED0C2B">
        <w:rPr>
          <w:rFonts w:ascii="Calibri" w:hAnsi="Calibri"/>
        </w:rPr>
        <w:t xml:space="preserve"> where his own parents George and Sarah </w:t>
      </w:r>
      <w:r w:rsidR="001B4C6C" w:rsidRPr="6CED0C2B">
        <w:rPr>
          <w:rFonts w:ascii="Calibri" w:hAnsi="Calibri"/>
        </w:rPr>
        <w:t>lived with two of their children, John and Sarah</w:t>
      </w:r>
      <w:r w:rsidR="00154189" w:rsidRPr="6CED0C2B">
        <w:rPr>
          <w:rFonts w:ascii="Calibri" w:hAnsi="Calibri"/>
        </w:rPr>
        <w:t xml:space="preserve">. </w:t>
      </w:r>
      <w:r w:rsidR="00ED570F" w:rsidRPr="6CED0C2B">
        <w:rPr>
          <w:rFonts w:ascii="Calibri" w:hAnsi="Calibri"/>
        </w:rPr>
        <w:t xml:space="preserve">In </w:t>
      </w:r>
      <w:r w:rsidR="007F7C81" w:rsidRPr="6CED0C2B">
        <w:rPr>
          <w:rFonts w:ascii="Calibri" w:hAnsi="Calibri"/>
          <w:i/>
          <w:iCs/>
        </w:rPr>
        <w:t xml:space="preserve">A </w:t>
      </w:r>
      <w:r w:rsidR="00D332EB" w:rsidRPr="6CED0C2B">
        <w:rPr>
          <w:rFonts w:ascii="Calibri" w:hAnsi="Calibri"/>
          <w:i/>
          <w:iCs/>
        </w:rPr>
        <w:t>Sm</w:t>
      </w:r>
      <w:r w:rsidR="007F7C81" w:rsidRPr="6CED0C2B">
        <w:rPr>
          <w:rFonts w:ascii="Calibri" w:hAnsi="Calibri"/>
          <w:i/>
          <w:iCs/>
        </w:rPr>
        <w:t xml:space="preserve">all </w:t>
      </w:r>
      <w:r w:rsidR="00D332EB" w:rsidRPr="6CED0C2B">
        <w:rPr>
          <w:rFonts w:ascii="Calibri" w:hAnsi="Calibri"/>
          <w:i/>
          <w:iCs/>
        </w:rPr>
        <w:t>B</w:t>
      </w:r>
      <w:r w:rsidR="007F7C81" w:rsidRPr="6CED0C2B">
        <w:rPr>
          <w:rFonts w:ascii="Calibri" w:hAnsi="Calibri"/>
          <w:i/>
          <w:iCs/>
        </w:rPr>
        <w:t xml:space="preserve">oy in the </w:t>
      </w:r>
      <w:r w:rsidR="00D332EB" w:rsidRPr="6CED0C2B">
        <w:rPr>
          <w:rFonts w:ascii="Calibri" w:hAnsi="Calibri"/>
          <w:i/>
          <w:iCs/>
        </w:rPr>
        <w:t>S</w:t>
      </w:r>
      <w:r w:rsidR="007F7C81" w:rsidRPr="6CED0C2B">
        <w:rPr>
          <w:rFonts w:ascii="Calibri" w:hAnsi="Calibri"/>
          <w:i/>
          <w:iCs/>
        </w:rPr>
        <w:t>ixties</w:t>
      </w:r>
      <w:r w:rsidR="00ED570F" w:rsidRPr="6CED0C2B">
        <w:rPr>
          <w:rFonts w:ascii="Calibri" w:hAnsi="Calibri"/>
          <w:i/>
          <w:iCs/>
        </w:rPr>
        <w:t xml:space="preserve"> </w:t>
      </w:r>
      <w:r w:rsidR="00ED570F" w:rsidRPr="6CED0C2B">
        <w:rPr>
          <w:rFonts w:ascii="Calibri" w:hAnsi="Calibri"/>
        </w:rPr>
        <w:t>(1927)</w:t>
      </w:r>
      <w:r w:rsidR="00ED570F" w:rsidRPr="6CED0C2B">
        <w:rPr>
          <w:rFonts w:ascii="Calibri" w:hAnsi="Calibri"/>
          <w:i/>
          <w:iCs/>
        </w:rPr>
        <w:t xml:space="preserve"> </w:t>
      </w:r>
      <w:r w:rsidR="00ED570F" w:rsidRPr="6CED0C2B">
        <w:rPr>
          <w:rFonts w:ascii="Calibri" w:hAnsi="Calibri"/>
        </w:rPr>
        <w:t xml:space="preserve">Sturt </w:t>
      </w:r>
      <w:r w:rsidR="3BB0B016" w:rsidRPr="6CED0C2B">
        <w:rPr>
          <w:rFonts w:ascii="Calibri" w:hAnsi="Calibri"/>
        </w:rPr>
        <w:t>recounts his</w:t>
      </w:r>
      <w:r w:rsidR="00982A59" w:rsidRPr="6CED0C2B">
        <w:rPr>
          <w:rFonts w:ascii="Calibri" w:hAnsi="Calibri"/>
        </w:rPr>
        <w:t xml:space="preserve"> </w:t>
      </w:r>
      <w:r w:rsidR="6E1E5794" w:rsidRPr="6CED0C2B">
        <w:rPr>
          <w:rFonts w:ascii="Calibri" w:hAnsi="Calibri"/>
        </w:rPr>
        <w:t>schooling at</w:t>
      </w:r>
      <w:r w:rsidR="00982A59" w:rsidRPr="6CED0C2B">
        <w:rPr>
          <w:rFonts w:ascii="Calibri" w:hAnsi="Calibri"/>
        </w:rPr>
        <w:t xml:space="preserve"> Miss May’s Infant School </w:t>
      </w:r>
      <w:r w:rsidR="00914672" w:rsidRPr="6CED0C2B">
        <w:rPr>
          <w:rFonts w:ascii="Calibri" w:hAnsi="Calibri"/>
        </w:rPr>
        <w:t>at 93 East Street</w:t>
      </w:r>
      <w:r w:rsidR="00ED570F" w:rsidRPr="6CED0C2B">
        <w:rPr>
          <w:rFonts w:ascii="Calibri" w:hAnsi="Calibri"/>
        </w:rPr>
        <w:t xml:space="preserve"> and</w:t>
      </w:r>
      <w:r w:rsidR="007B4463" w:rsidRPr="6CED0C2B">
        <w:rPr>
          <w:rFonts w:ascii="Calibri" w:hAnsi="Calibri"/>
        </w:rPr>
        <w:t xml:space="preserve"> </w:t>
      </w:r>
      <w:r w:rsidR="00ED570F" w:rsidRPr="6CED0C2B">
        <w:rPr>
          <w:rFonts w:ascii="Calibri" w:hAnsi="Calibri"/>
        </w:rPr>
        <w:t>at Mr</w:t>
      </w:r>
      <w:r w:rsidR="00982A59" w:rsidRPr="6CED0C2B">
        <w:rPr>
          <w:rFonts w:ascii="Calibri" w:hAnsi="Calibri"/>
        </w:rPr>
        <w:t xml:space="preserve"> Poppleton’s small secondary </w:t>
      </w:r>
      <w:r w:rsidR="422FCABD" w:rsidRPr="6CED0C2B">
        <w:rPr>
          <w:rFonts w:ascii="Calibri" w:hAnsi="Calibri"/>
        </w:rPr>
        <w:t>school before</w:t>
      </w:r>
      <w:r w:rsidR="00ED570F" w:rsidRPr="6CED0C2B">
        <w:rPr>
          <w:rFonts w:ascii="Calibri" w:hAnsi="Calibri"/>
        </w:rPr>
        <w:t xml:space="preserve"> moving to the Grammar School</w:t>
      </w:r>
      <w:r w:rsidR="00E84103" w:rsidRPr="6CED0C2B">
        <w:rPr>
          <w:rFonts w:ascii="Calibri" w:hAnsi="Calibri"/>
        </w:rPr>
        <w:t>.</w:t>
      </w:r>
      <w:r w:rsidR="00ED570F" w:rsidRPr="6CED0C2B">
        <w:rPr>
          <w:rFonts w:ascii="Calibri" w:hAnsi="Calibri"/>
        </w:rPr>
        <w:t xml:space="preserve"> </w:t>
      </w:r>
      <w:r w:rsidR="007F7C81" w:rsidRPr="6CED0C2B">
        <w:rPr>
          <w:rFonts w:ascii="Calibri" w:hAnsi="Calibri"/>
        </w:rPr>
        <w:t xml:space="preserve">There </w:t>
      </w:r>
      <w:r w:rsidR="002938F9" w:rsidRPr="6CED0C2B">
        <w:rPr>
          <w:rFonts w:ascii="Calibri" w:hAnsi="Calibri"/>
        </w:rPr>
        <w:t xml:space="preserve">are </w:t>
      </w:r>
      <w:r w:rsidR="007F7C81" w:rsidRPr="6CED0C2B">
        <w:rPr>
          <w:rFonts w:ascii="Calibri" w:hAnsi="Calibri"/>
        </w:rPr>
        <w:t xml:space="preserve">also accounts </w:t>
      </w:r>
      <w:r w:rsidR="00154189" w:rsidRPr="6CED0C2B">
        <w:rPr>
          <w:rFonts w:ascii="Calibri" w:hAnsi="Calibri"/>
        </w:rPr>
        <w:t xml:space="preserve">of </w:t>
      </w:r>
      <w:r w:rsidR="00A0568C" w:rsidRPr="6CED0C2B">
        <w:rPr>
          <w:rFonts w:ascii="Calibri" w:hAnsi="Calibri"/>
        </w:rPr>
        <w:t>local townsfolk, the annual mayhem on ‘Squib Night’</w:t>
      </w:r>
      <w:r w:rsidR="00154189" w:rsidRPr="6CED0C2B">
        <w:rPr>
          <w:rFonts w:ascii="Calibri" w:hAnsi="Calibri"/>
        </w:rPr>
        <w:t xml:space="preserve">, </w:t>
      </w:r>
      <w:r w:rsidR="00982A59" w:rsidRPr="6CED0C2B">
        <w:rPr>
          <w:rFonts w:ascii="Calibri" w:hAnsi="Calibri"/>
        </w:rPr>
        <w:t xml:space="preserve">the growing and harvesting cycle </w:t>
      </w:r>
      <w:r w:rsidR="00914672" w:rsidRPr="6CED0C2B">
        <w:rPr>
          <w:rFonts w:ascii="Calibri" w:hAnsi="Calibri"/>
        </w:rPr>
        <w:t xml:space="preserve">in </w:t>
      </w:r>
      <w:r w:rsidR="00982A59" w:rsidRPr="6CED0C2B">
        <w:rPr>
          <w:rFonts w:ascii="Calibri" w:hAnsi="Calibri"/>
        </w:rPr>
        <w:t>Farnham’s hop</w:t>
      </w:r>
      <w:r w:rsidR="00914672" w:rsidRPr="6CED0C2B">
        <w:rPr>
          <w:rFonts w:ascii="Calibri" w:hAnsi="Calibri"/>
        </w:rPr>
        <w:t xml:space="preserve"> </w:t>
      </w:r>
      <w:r w:rsidR="005E1E1D" w:rsidRPr="6CED0C2B">
        <w:rPr>
          <w:rFonts w:ascii="Calibri" w:hAnsi="Calibri"/>
        </w:rPr>
        <w:t>fields and</w:t>
      </w:r>
      <w:r w:rsidR="007F7C81" w:rsidRPr="6CED0C2B">
        <w:rPr>
          <w:rFonts w:ascii="Calibri" w:hAnsi="Calibri"/>
        </w:rPr>
        <w:t xml:space="preserve"> </w:t>
      </w:r>
      <w:r w:rsidR="02355626" w:rsidRPr="6CED0C2B">
        <w:rPr>
          <w:rFonts w:ascii="Calibri" w:hAnsi="Calibri"/>
        </w:rPr>
        <w:t>his mother’s</w:t>
      </w:r>
      <w:r w:rsidR="00982A59" w:rsidRPr="6CED0C2B">
        <w:rPr>
          <w:rFonts w:ascii="Calibri" w:hAnsi="Calibri"/>
        </w:rPr>
        <w:t xml:space="preserve"> work at the shop</w:t>
      </w:r>
      <w:r w:rsidR="00A0568C" w:rsidRPr="6CED0C2B">
        <w:rPr>
          <w:rFonts w:ascii="Calibri" w:hAnsi="Calibri"/>
        </w:rPr>
        <w:t>.</w:t>
      </w:r>
      <w:r w:rsidR="007F7C81" w:rsidRPr="6CED0C2B">
        <w:rPr>
          <w:rFonts w:ascii="Calibri" w:hAnsi="Calibri"/>
        </w:rPr>
        <w:t xml:space="preserve"> It is this ability to construct </w:t>
      </w:r>
      <w:r w:rsidR="00A0568C" w:rsidRPr="6CED0C2B">
        <w:rPr>
          <w:rFonts w:ascii="Calibri" w:hAnsi="Calibri"/>
        </w:rPr>
        <w:t xml:space="preserve">a </w:t>
      </w:r>
      <w:r w:rsidR="007F7C81" w:rsidRPr="6CED0C2B">
        <w:rPr>
          <w:rFonts w:ascii="Calibri" w:hAnsi="Calibri"/>
        </w:rPr>
        <w:t>d</w:t>
      </w:r>
      <w:r w:rsidR="006300FE" w:rsidRPr="6CED0C2B">
        <w:rPr>
          <w:rFonts w:ascii="Calibri" w:hAnsi="Calibri"/>
        </w:rPr>
        <w:t>etail</w:t>
      </w:r>
      <w:r w:rsidR="00907495" w:rsidRPr="6CED0C2B">
        <w:rPr>
          <w:rFonts w:ascii="Calibri" w:hAnsi="Calibri"/>
        </w:rPr>
        <w:t xml:space="preserve">ed </w:t>
      </w:r>
      <w:r w:rsidR="006300FE" w:rsidRPr="6CED0C2B">
        <w:rPr>
          <w:rFonts w:ascii="Calibri" w:hAnsi="Calibri"/>
        </w:rPr>
        <w:t>portra</w:t>
      </w:r>
      <w:r w:rsidR="00A0568C" w:rsidRPr="6CED0C2B">
        <w:rPr>
          <w:rFonts w:ascii="Calibri" w:hAnsi="Calibri"/>
        </w:rPr>
        <w:t xml:space="preserve">it </w:t>
      </w:r>
      <w:r w:rsidR="006300FE" w:rsidRPr="6CED0C2B">
        <w:rPr>
          <w:rFonts w:ascii="Calibri" w:hAnsi="Calibri"/>
        </w:rPr>
        <w:t xml:space="preserve">of </w:t>
      </w:r>
      <w:r w:rsidR="0025589F" w:rsidRPr="6CED0C2B">
        <w:rPr>
          <w:rFonts w:ascii="Calibri" w:hAnsi="Calibri"/>
        </w:rPr>
        <w:t xml:space="preserve">a </w:t>
      </w:r>
      <w:r w:rsidR="00CE716E" w:rsidRPr="6CED0C2B">
        <w:rPr>
          <w:rFonts w:ascii="Calibri" w:hAnsi="Calibri"/>
        </w:rPr>
        <w:t xml:space="preserve">local </w:t>
      </w:r>
      <w:r w:rsidR="00907495" w:rsidRPr="6CED0C2B">
        <w:rPr>
          <w:rFonts w:ascii="Calibri" w:hAnsi="Calibri"/>
        </w:rPr>
        <w:t xml:space="preserve">community </w:t>
      </w:r>
      <w:r w:rsidR="001A6D25" w:rsidRPr="6CED0C2B">
        <w:rPr>
          <w:rFonts w:ascii="Calibri" w:hAnsi="Calibri"/>
        </w:rPr>
        <w:t xml:space="preserve">with </w:t>
      </w:r>
      <w:r w:rsidR="006300FE" w:rsidRPr="6CED0C2B">
        <w:rPr>
          <w:rFonts w:ascii="Calibri" w:hAnsi="Calibri"/>
        </w:rPr>
        <w:t xml:space="preserve">its customs and characters </w:t>
      </w:r>
      <w:r w:rsidR="00907495" w:rsidRPr="6CED0C2B">
        <w:rPr>
          <w:rFonts w:ascii="Calibri" w:hAnsi="Calibri"/>
        </w:rPr>
        <w:t xml:space="preserve">at the end of the Victorian era </w:t>
      </w:r>
      <w:r w:rsidR="006300FE" w:rsidRPr="6CED0C2B">
        <w:rPr>
          <w:rFonts w:ascii="Calibri" w:hAnsi="Calibri"/>
        </w:rPr>
        <w:t>and</w:t>
      </w:r>
      <w:r w:rsidR="000B59E0" w:rsidRPr="6CED0C2B">
        <w:rPr>
          <w:rFonts w:ascii="Calibri" w:hAnsi="Calibri"/>
        </w:rPr>
        <w:t>, in this case</w:t>
      </w:r>
      <w:r w:rsidR="002938F9" w:rsidRPr="6CED0C2B">
        <w:rPr>
          <w:rFonts w:ascii="Calibri" w:hAnsi="Calibri"/>
        </w:rPr>
        <w:t>,</w:t>
      </w:r>
      <w:r w:rsidR="000B59E0" w:rsidRPr="6CED0C2B">
        <w:rPr>
          <w:rFonts w:ascii="Calibri" w:hAnsi="Calibri"/>
        </w:rPr>
        <w:t xml:space="preserve"> </w:t>
      </w:r>
      <w:r w:rsidR="006300FE" w:rsidRPr="6CED0C2B">
        <w:rPr>
          <w:rFonts w:ascii="Calibri" w:hAnsi="Calibri"/>
        </w:rPr>
        <w:t xml:space="preserve">the </w:t>
      </w:r>
      <w:r w:rsidR="00F279BC" w:rsidRPr="6CED0C2B">
        <w:rPr>
          <w:rFonts w:ascii="Calibri" w:hAnsi="Calibri"/>
        </w:rPr>
        <w:t xml:space="preserve">place of a particular family within </w:t>
      </w:r>
      <w:r w:rsidR="00907495" w:rsidRPr="6CED0C2B">
        <w:rPr>
          <w:rFonts w:ascii="Calibri" w:hAnsi="Calibri"/>
        </w:rPr>
        <w:t>it</w:t>
      </w:r>
      <w:r w:rsidR="00F279BC" w:rsidRPr="6CED0C2B">
        <w:rPr>
          <w:rFonts w:ascii="Calibri" w:hAnsi="Calibri"/>
        </w:rPr>
        <w:t xml:space="preserve">, </w:t>
      </w:r>
      <w:r w:rsidR="00117B16" w:rsidRPr="6CED0C2B">
        <w:rPr>
          <w:rFonts w:ascii="Calibri" w:hAnsi="Calibri"/>
        </w:rPr>
        <w:t xml:space="preserve">that </w:t>
      </w:r>
      <w:r w:rsidR="00914672" w:rsidRPr="6CED0C2B">
        <w:rPr>
          <w:rFonts w:ascii="Calibri" w:hAnsi="Calibri"/>
        </w:rPr>
        <w:t xml:space="preserve">has such </w:t>
      </w:r>
      <w:r w:rsidR="00907495" w:rsidRPr="6CED0C2B">
        <w:rPr>
          <w:rFonts w:ascii="Calibri" w:hAnsi="Calibri"/>
        </w:rPr>
        <w:t xml:space="preserve">wide </w:t>
      </w:r>
      <w:r w:rsidR="00F279BC" w:rsidRPr="6CED0C2B">
        <w:rPr>
          <w:rFonts w:ascii="Calibri" w:hAnsi="Calibri"/>
        </w:rPr>
        <w:t xml:space="preserve">appeal and </w:t>
      </w:r>
      <w:r w:rsidR="00FC0287" w:rsidRPr="6CED0C2B">
        <w:rPr>
          <w:rFonts w:ascii="Calibri" w:hAnsi="Calibri"/>
        </w:rPr>
        <w:t xml:space="preserve">is so characteristic of </w:t>
      </w:r>
      <w:r w:rsidR="0025589F" w:rsidRPr="6CED0C2B">
        <w:rPr>
          <w:rFonts w:ascii="Calibri" w:hAnsi="Calibri"/>
        </w:rPr>
        <w:t xml:space="preserve">all of Sturt’s books. </w:t>
      </w:r>
    </w:p>
    <w:p w14:paraId="48D75EFE" w14:textId="77777777" w:rsidR="003F1496" w:rsidRPr="003557F6" w:rsidRDefault="0031491B" w:rsidP="0094452E">
      <w:pPr>
        <w:tabs>
          <w:tab w:val="left" w:pos="4395"/>
        </w:tabs>
        <w:rPr>
          <w:rFonts w:ascii="Calibri" w:hAnsi="Calibri" w:cs="Arial"/>
        </w:rPr>
      </w:pPr>
      <w:r w:rsidRPr="003557F6">
        <w:rPr>
          <w:rFonts w:ascii="Calibri" w:hAnsi="Calibri"/>
        </w:rPr>
        <w:t xml:space="preserve">The same </w:t>
      </w:r>
      <w:r w:rsidR="003F1496" w:rsidRPr="003557F6">
        <w:rPr>
          <w:rFonts w:ascii="Calibri" w:hAnsi="Calibri"/>
        </w:rPr>
        <w:t xml:space="preserve">keen </w:t>
      </w:r>
      <w:r w:rsidR="00F279BC" w:rsidRPr="003557F6">
        <w:rPr>
          <w:rFonts w:ascii="Calibri" w:hAnsi="Calibri"/>
        </w:rPr>
        <w:t xml:space="preserve">observation and clarity of description </w:t>
      </w:r>
      <w:r w:rsidRPr="003557F6">
        <w:rPr>
          <w:rFonts w:ascii="Calibri" w:hAnsi="Calibri"/>
        </w:rPr>
        <w:t xml:space="preserve">is evident in </w:t>
      </w:r>
      <w:r w:rsidRPr="003557F6">
        <w:rPr>
          <w:rFonts w:ascii="Calibri" w:hAnsi="Calibri"/>
          <w:i/>
        </w:rPr>
        <w:t>The Wheelwright’s Shop</w:t>
      </w:r>
      <w:r w:rsidRPr="003557F6">
        <w:rPr>
          <w:rFonts w:ascii="Calibri" w:hAnsi="Calibri"/>
        </w:rPr>
        <w:t xml:space="preserve"> (1923)</w:t>
      </w:r>
      <w:r w:rsidR="003F1496" w:rsidRPr="003557F6">
        <w:rPr>
          <w:rFonts w:ascii="Calibri" w:hAnsi="Calibri"/>
        </w:rPr>
        <w:t xml:space="preserve"> </w:t>
      </w:r>
      <w:r w:rsidR="00B27CB8" w:rsidRPr="003557F6">
        <w:rPr>
          <w:rFonts w:ascii="Calibri" w:hAnsi="Calibri"/>
        </w:rPr>
        <w:t xml:space="preserve">which </w:t>
      </w:r>
      <w:r w:rsidR="003F1496" w:rsidRPr="003557F6">
        <w:rPr>
          <w:rFonts w:ascii="Calibri" w:hAnsi="Calibri" w:cs="Arial"/>
        </w:rPr>
        <w:t>The New Statesman</w:t>
      </w:r>
      <w:r w:rsidR="00B27CB8" w:rsidRPr="003557F6">
        <w:rPr>
          <w:rFonts w:ascii="Calibri" w:hAnsi="Calibri" w:cs="Arial"/>
        </w:rPr>
        <w:t xml:space="preserve"> </w:t>
      </w:r>
      <w:r w:rsidR="00907495">
        <w:rPr>
          <w:rFonts w:ascii="Calibri" w:hAnsi="Calibri" w:cs="Arial"/>
        </w:rPr>
        <w:t xml:space="preserve">correctly </w:t>
      </w:r>
      <w:r w:rsidR="003F1496" w:rsidRPr="003557F6">
        <w:rPr>
          <w:rFonts w:ascii="Calibri" w:hAnsi="Calibri" w:cs="Arial"/>
        </w:rPr>
        <w:t xml:space="preserve">predicted could well become a classic and the Times Literary Supplement remarked “shows the author’s combination of the gifts of the handicraftsman with the powers of a writer in a way not common in English Literature.” </w:t>
      </w:r>
    </w:p>
    <w:p w14:paraId="59BB28DE" w14:textId="737C3536" w:rsidR="0076618F" w:rsidRPr="003557F6" w:rsidRDefault="0031491B" w:rsidP="0094452E">
      <w:pPr>
        <w:tabs>
          <w:tab w:val="left" w:pos="4395"/>
        </w:tabs>
        <w:rPr>
          <w:rFonts w:ascii="Calibri" w:hAnsi="Calibri"/>
        </w:rPr>
      </w:pPr>
      <w:r w:rsidRPr="6CED0C2B">
        <w:rPr>
          <w:rFonts w:ascii="Calibri" w:hAnsi="Calibri"/>
        </w:rPr>
        <w:t>Having taught at the Grammar School</w:t>
      </w:r>
      <w:r w:rsidR="00F279BC" w:rsidRPr="6CED0C2B">
        <w:rPr>
          <w:rFonts w:ascii="Calibri" w:hAnsi="Calibri"/>
        </w:rPr>
        <w:t xml:space="preserve"> from 1878 </w:t>
      </w:r>
      <w:r w:rsidRPr="6CED0C2B">
        <w:rPr>
          <w:rFonts w:ascii="Calibri" w:hAnsi="Calibri"/>
        </w:rPr>
        <w:t>until 1884</w:t>
      </w:r>
      <w:r w:rsidR="0076618F" w:rsidRPr="6CED0C2B">
        <w:rPr>
          <w:rFonts w:ascii="Calibri" w:hAnsi="Calibri"/>
        </w:rPr>
        <w:t>, Sturt</w:t>
      </w:r>
      <w:r w:rsidR="00E84103" w:rsidRPr="6CED0C2B">
        <w:rPr>
          <w:rFonts w:ascii="Calibri" w:hAnsi="Calibri"/>
        </w:rPr>
        <w:t>,</w:t>
      </w:r>
      <w:r w:rsidR="0076618F" w:rsidRPr="6CED0C2B">
        <w:rPr>
          <w:rFonts w:ascii="Calibri" w:hAnsi="Calibri"/>
        </w:rPr>
        <w:t xml:space="preserve"> </w:t>
      </w:r>
      <w:r w:rsidR="006D324E" w:rsidRPr="6CED0C2B">
        <w:rPr>
          <w:rFonts w:ascii="Calibri" w:hAnsi="Calibri"/>
        </w:rPr>
        <w:t xml:space="preserve">with </w:t>
      </w:r>
      <w:r w:rsidR="0076618F" w:rsidRPr="6CED0C2B">
        <w:rPr>
          <w:rFonts w:ascii="Calibri" w:hAnsi="Calibri"/>
        </w:rPr>
        <w:t>his brother Frank</w:t>
      </w:r>
      <w:r w:rsidR="00E84103" w:rsidRPr="6CED0C2B">
        <w:rPr>
          <w:rFonts w:ascii="Calibri" w:hAnsi="Calibri"/>
        </w:rPr>
        <w:t>,</w:t>
      </w:r>
      <w:r w:rsidR="0076618F" w:rsidRPr="6CED0C2B">
        <w:rPr>
          <w:rFonts w:ascii="Calibri" w:hAnsi="Calibri"/>
        </w:rPr>
        <w:t xml:space="preserve"> took over the management of </w:t>
      </w:r>
      <w:r w:rsidR="00D332EB" w:rsidRPr="6CED0C2B">
        <w:rPr>
          <w:rFonts w:ascii="Calibri" w:hAnsi="Calibri"/>
        </w:rPr>
        <w:t xml:space="preserve">the </w:t>
      </w:r>
      <w:r w:rsidR="0076618F" w:rsidRPr="6CED0C2B">
        <w:rPr>
          <w:rFonts w:ascii="Calibri" w:hAnsi="Calibri"/>
        </w:rPr>
        <w:t xml:space="preserve">wheelwright’s shop on their father’s death. Initially </w:t>
      </w:r>
      <w:r w:rsidR="00E84103" w:rsidRPr="6CED0C2B">
        <w:rPr>
          <w:rFonts w:ascii="Calibri" w:hAnsi="Calibri"/>
        </w:rPr>
        <w:t>he</w:t>
      </w:r>
      <w:r w:rsidR="0076618F" w:rsidRPr="6CED0C2B">
        <w:rPr>
          <w:rFonts w:ascii="Calibri" w:hAnsi="Calibri"/>
        </w:rPr>
        <w:t xml:space="preserve"> enjoyed learning and (where permitted) practi</w:t>
      </w:r>
      <w:r w:rsidR="00D332EB" w:rsidRPr="6CED0C2B">
        <w:rPr>
          <w:rFonts w:ascii="Calibri" w:hAnsi="Calibri"/>
        </w:rPr>
        <w:t>s</w:t>
      </w:r>
      <w:r w:rsidR="0076618F" w:rsidRPr="6CED0C2B">
        <w:rPr>
          <w:rFonts w:ascii="Calibri" w:hAnsi="Calibri"/>
        </w:rPr>
        <w:t xml:space="preserve">ing the </w:t>
      </w:r>
      <w:r w:rsidR="00CE716E" w:rsidRPr="6CED0C2B">
        <w:rPr>
          <w:rFonts w:ascii="Calibri" w:hAnsi="Calibri"/>
        </w:rPr>
        <w:t xml:space="preserve">old </w:t>
      </w:r>
      <w:r w:rsidR="00A0568C" w:rsidRPr="6CED0C2B">
        <w:rPr>
          <w:rFonts w:ascii="Calibri" w:hAnsi="Calibri"/>
        </w:rPr>
        <w:t>s</w:t>
      </w:r>
      <w:r w:rsidR="0076618F" w:rsidRPr="6CED0C2B">
        <w:rPr>
          <w:rFonts w:ascii="Calibri" w:hAnsi="Calibri"/>
        </w:rPr>
        <w:t>kills</w:t>
      </w:r>
      <w:r w:rsidR="00A0568C" w:rsidRPr="6CED0C2B">
        <w:rPr>
          <w:rFonts w:ascii="Calibri" w:hAnsi="Calibri"/>
        </w:rPr>
        <w:t>.</w:t>
      </w:r>
      <w:r w:rsidR="0076618F" w:rsidRPr="6CED0C2B">
        <w:rPr>
          <w:rFonts w:ascii="Calibri" w:hAnsi="Calibri"/>
        </w:rPr>
        <w:t xml:space="preserve"> </w:t>
      </w:r>
      <w:r w:rsidR="00A0568C" w:rsidRPr="6CED0C2B">
        <w:rPr>
          <w:rFonts w:ascii="Calibri" w:hAnsi="Calibri"/>
        </w:rPr>
        <w:t xml:space="preserve"> </w:t>
      </w:r>
      <w:r w:rsidR="00705515" w:rsidRPr="6CED0C2B">
        <w:rPr>
          <w:rFonts w:ascii="Calibri" w:hAnsi="Calibri"/>
        </w:rPr>
        <w:t xml:space="preserve">Beginning so late in life </w:t>
      </w:r>
      <w:r w:rsidR="00A0568C" w:rsidRPr="6CED0C2B">
        <w:rPr>
          <w:rFonts w:ascii="Calibri" w:hAnsi="Calibri"/>
        </w:rPr>
        <w:t xml:space="preserve">he </w:t>
      </w:r>
      <w:r w:rsidR="6C3F88D3" w:rsidRPr="6CED0C2B">
        <w:rPr>
          <w:rFonts w:ascii="Calibri" w:hAnsi="Calibri"/>
        </w:rPr>
        <w:t>recognises his</w:t>
      </w:r>
      <w:r w:rsidR="00A0568C" w:rsidRPr="6CED0C2B">
        <w:rPr>
          <w:rFonts w:ascii="Calibri" w:hAnsi="Calibri"/>
        </w:rPr>
        <w:t xml:space="preserve"> limitations but </w:t>
      </w:r>
      <w:r w:rsidR="00AB4BCE" w:rsidRPr="6CED0C2B">
        <w:rPr>
          <w:rFonts w:ascii="Calibri" w:hAnsi="Calibri"/>
        </w:rPr>
        <w:t>is willing “</w:t>
      </w:r>
      <w:r w:rsidR="001A35C9" w:rsidRPr="6CED0C2B">
        <w:rPr>
          <w:rFonts w:ascii="Calibri" w:hAnsi="Calibri"/>
        </w:rPr>
        <w:t>to act as boy to any of the men who might want a boy’s help</w:t>
      </w:r>
      <w:r w:rsidR="00A21369" w:rsidRPr="6CED0C2B">
        <w:rPr>
          <w:rFonts w:ascii="Calibri" w:hAnsi="Calibri"/>
        </w:rPr>
        <w:t>”</w:t>
      </w:r>
      <w:r w:rsidR="00F83366" w:rsidRPr="6CED0C2B">
        <w:rPr>
          <w:rFonts w:ascii="Calibri" w:hAnsi="Calibri"/>
        </w:rPr>
        <w:t>.</w:t>
      </w:r>
      <w:r w:rsidR="00A21369" w:rsidRPr="6CED0C2B">
        <w:rPr>
          <w:rFonts w:ascii="Calibri" w:hAnsi="Calibri"/>
        </w:rPr>
        <w:t xml:space="preserve"> </w:t>
      </w:r>
      <w:r w:rsidR="00AB4BCE" w:rsidRPr="6CED0C2B">
        <w:rPr>
          <w:rFonts w:ascii="Calibri" w:hAnsi="Calibri"/>
        </w:rPr>
        <w:t xml:space="preserve"> His </w:t>
      </w:r>
      <w:r w:rsidR="529035DD" w:rsidRPr="6CED0C2B">
        <w:rPr>
          <w:rFonts w:ascii="Calibri" w:hAnsi="Calibri"/>
        </w:rPr>
        <w:t>respect for</w:t>
      </w:r>
      <w:r w:rsidR="00F83366" w:rsidRPr="6CED0C2B">
        <w:rPr>
          <w:rFonts w:ascii="Calibri" w:hAnsi="Calibri"/>
        </w:rPr>
        <w:t xml:space="preserve"> </w:t>
      </w:r>
      <w:r w:rsidR="00A21369" w:rsidRPr="6CED0C2B">
        <w:rPr>
          <w:rFonts w:ascii="Calibri" w:hAnsi="Calibri"/>
        </w:rPr>
        <w:t xml:space="preserve">the </w:t>
      </w:r>
      <w:r w:rsidR="00AB4BCE" w:rsidRPr="6CED0C2B">
        <w:rPr>
          <w:rFonts w:ascii="Calibri" w:hAnsi="Calibri"/>
        </w:rPr>
        <w:t>craftsmen who</w:t>
      </w:r>
      <w:r w:rsidR="00331A27" w:rsidRPr="6CED0C2B">
        <w:rPr>
          <w:rFonts w:ascii="Calibri" w:hAnsi="Calibri"/>
        </w:rPr>
        <w:t xml:space="preserve"> </w:t>
      </w:r>
      <w:r w:rsidR="00A21369" w:rsidRPr="6CED0C2B">
        <w:rPr>
          <w:rFonts w:ascii="Calibri" w:hAnsi="Calibri"/>
        </w:rPr>
        <w:t xml:space="preserve">passed </w:t>
      </w:r>
      <w:r w:rsidR="00F83366" w:rsidRPr="6CED0C2B">
        <w:rPr>
          <w:rFonts w:ascii="Calibri" w:hAnsi="Calibri"/>
        </w:rPr>
        <w:t>d</w:t>
      </w:r>
      <w:r w:rsidR="00A21369" w:rsidRPr="6CED0C2B">
        <w:rPr>
          <w:rFonts w:ascii="Calibri" w:hAnsi="Calibri"/>
        </w:rPr>
        <w:t xml:space="preserve">own </w:t>
      </w:r>
      <w:r w:rsidR="00AB4BCE" w:rsidRPr="6CED0C2B">
        <w:rPr>
          <w:rFonts w:ascii="Calibri" w:hAnsi="Calibri"/>
        </w:rPr>
        <w:t xml:space="preserve">traditional skills </w:t>
      </w:r>
      <w:r w:rsidR="00A21369" w:rsidRPr="6CED0C2B">
        <w:rPr>
          <w:rFonts w:ascii="Calibri" w:hAnsi="Calibri"/>
        </w:rPr>
        <w:t>from one generation to the next</w:t>
      </w:r>
      <w:r w:rsidR="005A1156" w:rsidRPr="6CED0C2B">
        <w:rPr>
          <w:rFonts w:ascii="Calibri" w:hAnsi="Calibri"/>
        </w:rPr>
        <w:t xml:space="preserve"> is very evident. </w:t>
      </w:r>
    </w:p>
    <w:p w14:paraId="1C0D5C58" w14:textId="2C6FF1CF" w:rsidR="008B77E3" w:rsidRPr="003557F6" w:rsidRDefault="0094452E" w:rsidP="008B77E3">
      <w:pPr>
        <w:rPr>
          <w:rFonts w:ascii="Calibri" w:hAnsi="Calibri" w:cs="Arial"/>
        </w:rPr>
      </w:pPr>
      <w:r w:rsidRPr="003557F6">
        <w:rPr>
          <w:rFonts w:ascii="Calibri" w:hAnsi="Calibri"/>
        </w:rPr>
        <w:t>As early as January 1891</w:t>
      </w:r>
      <w:r w:rsidR="00D332EB">
        <w:rPr>
          <w:rFonts w:ascii="Calibri" w:hAnsi="Calibri"/>
        </w:rPr>
        <w:t>,</w:t>
      </w:r>
      <w:r w:rsidRPr="003557F6">
        <w:rPr>
          <w:rFonts w:ascii="Calibri" w:hAnsi="Calibri"/>
        </w:rPr>
        <w:t xml:space="preserve"> Sturt was considering selling the business in which his brother Frank had little interest or involvement. </w:t>
      </w:r>
      <w:r w:rsidR="00B27CB8" w:rsidRPr="003557F6">
        <w:rPr>
          <w:rFonts w:ascii="Calibri" w:hAnsi="Calibri" w:cs="Arial"/>
        </w:rPr>
        <w:t xml:space="preserve">“The misery of being a socialist employer of labour” may have been partly meant in </w:t>
      </w:r>
      <w:r w:rsidR="367EE3C6" w:rsidRPr="003557F6">
        <w:rPr>
          <w:rFonts w:ascii="Calibri" w:hAnsi="Calibri" w:cs="Arial"/>
        </w:rPr>
        <w:t>humour but</w:t>
      </w:r>
      <w:r w:rsidR="00B27CB8" w:rsidRPr="003557F6">
        <w:rPr>
          <w:rFonts w:ascii="Calibri" w:hAnsi="Calibri" w:cs="Arial"/>
        </w:rPr>
        <w:t xml:space="preserve"> managing the </w:t>
      </w:r>
      <w:r w:rsidR="00F80916" w:rsidRPr="003557F6">
        <w:rPr>
          <w:rFonts w:ascii="Calibri" w:hAnsi="Calibri" w:cs="Arial"/>
        </w:rPr>
        <w:t xml:space="preserve">workshop </w:t>
      </w:r>
      <w:r w:rsidR="00B27CB8" w:rsidRPr="003557F6">
        <w:rPr>
          <w:rFonts w:ascii="Calibri" w:hAnsi="Calibri" w:cs="Arial"/>
        </w:rPr>
        <w:t>when demand for the wheelwright</w:t>
      </w:r>
      <w:r w:rsidR="00AB4BCE">
        <w:rPr>
          <w:rFonts w:ascii="Calibri" w:hAnsi="Calibri" w:cs="Arial"/>
        </w:rPr>
        <w:t>s</w:t>
      </w:r>
      <w:r w:rsidR="00B27CB8" w:rsidRPr="003557F6">
        <w:rPr>
          <w:rFonts w:ascii="Calibri" w:hAnsi="Calibri" w:cs="Arial"/>
        </w:rPr>
        <w:t xml:space="preserve">’ particular skills was </w:t>
      </w:r>
      <w:r w:rsidR="00F80916" w:rsidRPr="003557F6">
        <w:rPr>
          <w:rFonts w:ascii="Calibri" w:hAnsi="Calibri" w:cs="Arial"/>
        </w:rPr>
        <w:t xml:space="preserve">beginning to decline with the advent of the car and new technology contributed to Sturt’s desire to leave the business. </w:t>
      </w:r>
      <w:r w:rsidR="00C90981" w:rsidRPr="003557F6">
        <w:rPr>
          <w:rFonts w:ascii="Calibri" w:hAnsi="Calibri"/>
        </w:rPr>
        <w:t>However</w:t>
      </w:r>
      <w:r w:rsidR="003A2C8B">
        <w:rPr>
          <w:rFonts w:ascii="Calibri" w:hAnsi="Calibri"/>
        </w:rPr>
        <w:t xml:space="preserve">, </w:t>
      </w:r>
      <w:r w:rsidR="00AB4BCE">
        <w:rPr>
          <w:rFonts w:ascii="Calibri" w:hAnsi="Calibri"/>
        </w:rPr>
        <w:t xml:space="preserve">he was </w:t>
      </w:r>
      <w:r w:rsidR="00C90981" w:rsidRPr="003557F6">
        <w:rPr>
          <w:rFonts w:ascii="Calibri" w:hAnsi="Calibri"/>
        </w:rPr>
        <w:t xml:space="preserve">able to appoint a </w:t>
      </w:r>
      <w:r w:rsidR="706A4B29" w:rsidRPr="003557F6">
        <w:rPr>
          <w:rFonts w:ascii="Calibri" w:hAnsi="Calibri"/>
        </w:rPr>
        <w:t>foreman manager</w:t>
      </w:r>
      <w:r w:rsidR="00C90981" w:rsidRPr="003557F6">
        <w:rPr>
          <w:rFonts w:ascii="Calibri" w:hAnsi="Calibri"/>
        </w:rPr>
        <w:t xml:space="preserve"> – William Goatcher – to run the </w:t>
      </w:r>
      <w:r w:rsidR="00F80916" w:rsidRPr="003557F6">
        <w:rPr>
          <w:rFonts w:ascii="Calibri" w:hAnsi="Calibri"/>
        </w:rPr>
        <w:t>enterprise</w:t>
      </w:r>
      <w:r w:rsidR="00945EE1">
        <w:rPr>
          <w:rFonts w:ascii="Calibri" w:hAnsi="Calibri"/>
        </w:rPr>
        <w:t>,</w:t>
      </w:r>
      <w:r w:rsidR="00F80916" w:rsidRPr="003557F6">
        <w:rPr>
          <w:rFonts w:ascii="Calibri" w:hAnsi="Calibri"/>
        </w:rPr>
        <w:t xml:space="preserve"> </w:t>
      </w:r>
      <w:r w:rsidR="00C90981" w:rsidRPr="003557F6">
        <w:rPr>
          <w:rFonts w:ascii="Calibri" w:hAnsi="Calibri"/>
        </w:rPr>
        <w:t xml:space="preserve">allowing </w:t>
      </w:r>
      <w:r w:rsidR="00AB4BCE">
        <w:rPr>
          <w:rFonts w:ascii="Calibri" w:hAnsi="Calibri"/>
        </w:rPr>
        <w:t>him</w:t>
      </w:r>
      <w:r w:rsidR="00C90981" w:rsidRPr="003557F6">
        <w:rPr>
          <w:rFonts w:ascii="Calibri" w:hAnsi="Calibri"/>
        </w:rPr>
        <w:t xml:space="preserve"> to </w:t>
      </w:r>
      <w:r w:rsidR="2ADCEBF9" w:rsidRPr="003557F6">
        <w:rPr>
          <w:rFonts w:ascii="Calibri" w:hAnsi="Calibri"/>
        </w:rPr>
        <w:t>join his</w:t>
      </w:r>
      <w:r w:rsidR="00C90981" w:rsidRPr="003557F6">
        <w:rPr>
          <w:rFonts w:ascii="Calibri" w:hAnsi="Calibri"/>
        </w:rPr>
        <w:t xml:space="preserve"> two unmarried sisters</w:t>
      </w:r>
      <w:r w:rsidR="003A2C8B">
        <w:rPr>
          <w:rFonts w:ascii="Calibri" w:hAnsi="Calibri"/>
        </w:rPr>
        <w:t>,</w:t>
      </w:r>
      <w:r w:rsidR="00C90981" w:rsidRPr="003557F6">
        <w:rPr>
          <w:rFonts w:ascii="Calibri" w:hAnsi="Calibri"/>
        </w:rPr>
        <w:t xml:space="preserve"> Mary and Susan</w:t>
      </w:r>
      <w:r w:rsidR="003A2C8B">
        <w:rPr>
          <w:rFonts w:ascii="Calibri" w:hAnsi="Calibri"/>
        </w:rPr>
        <w:t>,</w:t>
      </w:r>
      <w:r w:rsidR="00C90981" w:rsidRPr="003557F6">
        <w:rPr>
          <w:rFonts w:ascii="Calibri" w:hAnsi="Calibri"/>
        </w:rPr>
        <w:t xml:space="preserve"> at Vine Cottage in the Bourne</w:t>
      </w:r>
      <w:r w:rsidR="00485FE6" w:rsidRPr="003557F6">
        <w:rPr>
          <w:rFonts w:ascii="Calibri" w:hAnsi="Calibri"/>
        </w:rPr>
        <w:t xml:space="preserve"> and concentrate on writing. It was here that </w:t>
      </w:r>
      <w:r w:rsidR="008B77E3" w:rsidRPr="003557F6">
        <w:rPr>
          <w:rFonts w:ascii="Calibri" w:hAnsi="Calibri"/>
        </w:rPr>
        <w:t xml:space="preserve">Sturt came across Fred </w:t>
      </w:r>
      <w:r w:rsidR="002340FB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0C3DB817" wp14:editId="0AA97805">
            <wp:simplePos x="0" y="0"/>
            <wp:positionH relativeFrom="column">
              <wp:posOffset>-123825</wp:posOffset>
            </wp:positionH>
            <wp:positionV relativeFrom="paragraph">
              <wp:posOffset>57150</wp:posOffset>
            </wp:positionV>
            <wp:extent cx="2209800" cy="3119755"/>
            <wp:effectExtent l="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7E3" w:rsidRPr="003557F6">
        <w:rPr>
          <w:rFonts w:ascii="Calibri" w:hAnsi="Calibri"/>
        </w:rPr>
        <w:t xml:space="preserve">Grover </w:t>
      </w:r>
      <w:r w:rsidR="000B59E0">
        <w:rPr>
          <w:rFonts w:ascii="Calibri" w:hAnsi="Calibri"/>
        </w:rPr>
        <w:t>(</w:t>
      </w:r>
      <w:proofErr w:type="spellStart"/>
      <w:r w:rsidR="000B59E0">
        <w:rPr>
          <w:rFonts w:ascii="Calibri" w:hAnsi="Calibri"/>
        </w:rPr>
        <w:t>Bettesworth</w:t>
      </w:r>
      <w:proofErr w:type="spellEnd"/>
      <w:r w:rsidR="000B59E0">
        <w:rPr>
          <w:rFonts w:ascii="Calibri" w:hAnsi="Calibri"/>
        </w:rPr>
        <w:t xml:space="preserve">) </w:t>
      </w:r>
      <w:r w:rsidR="008B77E3" w:rsidRPr="003557F6">
        <w:rPr>
          <w:rFonts w:ascii="Calibri" w:hAnsi="Calibri"/>
        </w:rPr>
        <w:t>and his epileptic wife Lucy who</w:t>
      </w:r>
      <w:r w:rsidR="00F80916" w:rsidRPr="003557F6">
        <w:rPr>
          <w:rFonts w:ascii="Calibri" w:hAnsi="Calibri"/>
        </w:rPr>
        <w:t xml:space="preserve">se traditional way of life as ‘cottagers’ </w:t>
      </w:r>
      <w:r w:rsidR="746B888B" w:rsidRPr="003557F6">
        <w:rPr>
          <w:rFonts w:ascii="Calibri" w:hAnsi="Calibri"/>
        </w:rPr>
        <w:t>Sturt described</w:t>
      </w:r>
      <w:r w:rsidR="00945EE1">
        <w:rPr>
          <w:rFonts w:ascii="Calibri" w:hAnsi="Calibri"/>
        </w:rPr>
        <w:t xml:space="preserve"> with </w:t>
      </w:r>
      <w:r w:rsidR="0FFB8A6E">
        <w:rPr>
          <w:rFonts w:ascii="Calibri" w:hAnsi="Calibri"/>
        </w:rPr>
        <w:t>understanding and</w:t>
      </w:r>
      <w:r w:rsidR="002A0318" w:rsidRPr="003557F6">
        <w:rPr>
          <w:rFonts w:ascii="Calibri" w:hAnsi="Calibri"/>
        </w:rPr>
        <w:t xml:space="preserve"> </w:t>
      </w:r>
      <w:r w:rsidR="19624291" w:rsidRPr="003557F6">
        <w:rPr>
          <w:rFonts w:ascii="Calibri" w:hAnsi="Calibri"/>
        </w:rPr>
        <w:t>humour in</w:t>
      </w:r>
      <w:r w:rsidR="008B77E3" w:rsidRPr="003557F6">
        <w:rPr>
          <w:rFonts w:ascii="Calibri" w:hAnsi="Calibri"/>
        </w:rPr>
        <w:t xml:space="preserve"> the </w:t>
      </w:r>
      <w:r w:rsidR="002F411E" w:rsidRPr="003557F6">
        <w:rPr>
          <w:rFonts w:ascii="Calibri" w:hAnsi="Calibri"/>
        </w:rPr>
        <w:t>‘</w:t>
      </w:r>
      <w:proofErr w:type="spellStart"/>
      <w:r w:rsidR="008B77E3" w:rsidRPr="003557F6">
        <w:rPr>
          <w:rFonts w:ascii="Calibri" w:hAnsi="Calibri"/>
        </w:rPr>
        <w:t>Bettesworth</w:t>
      </w:r>
      <w:proofErr w:type="spellEnd"/>
      <w:r w:rsidR="002F411E" w:rsidRPr="003557F6">
        <w:rPr>
          <w:rFonts w:ascii="Calibri" w:hAnsi="Calibri"/>
        </w:rPr>
        <w:t>’</w:t>
      </w:r>
      <w:r w:rsidR="008B77E3" w:rsidRPr="003557F6">
        <w:rPr>
          <w:rFonts w:ascii="Calibri" w:hAnsi="Calibri"/>
        </w:rPr>
        <w:t xml:space="preserve"> books.  Fred </w:t>
      </w:r>
      <w:r w:rsidR="00B84F61">
        <w:rPr>
          <w:rFonts w:ascii="Calibri" w:hAnsi="Calibri"/>
        </w:rPr>
        <w:t>(</w:t>
      </w:r>
      <w:r w:rsidR="00B84F61" w:rsidRPr="00B84F61">
        <w:rPr>
          <w:rFonts w:ascii="Calibri" w:hAnsi="Calibri"/>
          <w:sz w:val="20"/>
          <w:szCs w:val="20"/>
        </w:rPr>
        <w:t xml:space="preserve">pictured </w:t>
      </w:r>
      <w:r w:rsidR="006A1CA9">
        <w:rPr>
          <w:rFonts w:ascii="Calibri" w:hAnsi="Calibri"/>
          <w:sz w:val="20"/>
          <w:szCs w:val="20"/>
        </w:rPr>
        <w:t>left</w:t>
      </w:r>
      <w:r w:rsidR="00B84F61">
        <w:rPr>
          <w:rFonts w:ascii="Calibri" w:hAnsi="Calibri"/>
        </w:rPr>
        <w:t xml:space="preserve">) </w:t>
      </w:r>
      <w:r w:rsidR="008B77E3" w:rsidRPr="003557F6">
        <w:rPr>
          <w:rFonts w:ascii="Calibri" w:hAnsi="Calibri" w:cs="Arial"/>
        </w:rPr>
        <w:t xml:space="preserve">worked </w:t>
      </w:r>
      <w:r w:rsidR="000B59E0">
        <w:rPr>
          <w:rFonts w:ascii="Calibri" w:hAnsi="Calibri" w:cs="Arial"/>
        </w:rPr>
        <w:t xml:space="preserve">on and off </w:t>
      </w:r>
      <w:r w:rsidR="008B77E3" w:rsidRPr="003557F6">
        <w:rPr>
          <w:rFonts w:ascii="Calibri" w:hAnsi="Calibri" w:cs="Arial"/>
        </w:rPr>
        <w:t xml:space="preserve">as a gardener for Sturt at Vine Cottage where he entertained his employer with his “pleasant garrulity” and “queer anecdotes and shrewd observations” of a way of life which was all but lost by the end of the nineteenth century. </w:t>
      </w:r>
      <w:r w:rsidR="00AB4BCE">
        <w:rPr>
          <w:rFonts w:ascii="Calibri" w:hAnsi="Calibri" w:cs="Arial"/>
        </w:rPr>
        <w:t>It was from these</w:t>
      </w:r>
      <w:r w:rsidR="008B77E3" w:rsidRPr="003557F6">
        <w:rPr>
          <w:rFonts w:ascii="Calibri" w:hAnsi="Calibri" w:cs="Arial"/>
        </w:rPr>
        <w:t xml:space="preserve"> conversations</w:t>
      </w:r>
      <w:r w:rsidR="00F45550">
        <w:rPr>
          <w:rFonts w:ascii="Calibri" w:hAnsi="Calibri" w:cs="Arial"/>
        </w:rPr>
        <w:t>,</w:t>
      </w:r>
      <w:r w:rsidR="008B77E3" w:rsidRPr="003557F6">
        <w:rPr>
          <w:rFonts w:ascii="Calibri" w:hAnsi="Calibri" w:cs="Arial"/>
        </w:rPr>
        <w:t xml:space="preserve"> covering the period from December 1892 until Fred’s death </w:t>
      </w:r>
      <w:r w:rsidR="00331A27">
        <w:rPr>
          <w:rFonts w:ascii="Calibri" w:hAnsi="Calibri" w:cs="Arial"/>
        </w:rPr>
        <w:t>i</w:t>
      </w:r>
      <w:r w:rsidR="008B77E3" w:rsidRPr="003557F6">
        <w:rPr>
          <w:rFonts w:ascii="Calibri" w:hAnsi="Calibri" w:cs="Arial"/>
        </w:rPr>
        <w:t>n 1905</w:t>
      </w:r>
      <w:r w:rsidR="00F45550">
        <w:rPr>
          <w:rFonts w:ascii="Calibri" w:hAnsi="Calibri" w:cs="Arial"/>
        </w:rPr>
        <w:t>,</w:t>
      </w:r>
      <w:r w:rsidR="00655E70" w:rsidRPr="003557F6">
        <w:rPr>
          <w:rFonts w:ascii="Calibri" w:hAnsi="Calibri" w:cs="Arial"/>
        </w:rPr>
        <w:t xml:space="preserve"> that </w:t>
      </w:r>
      <w:r w:rsidR="00655E70" w:rsidRPr="6CED0C2B">
        <w:rPr>
          <w:rFonts w:ascii="Calibri" w:hAnsi="Calibri" w:cs="Arial"/>
          <w:i/>
          <w:iCs/>
        </w:rPr>
        <w:t>Memoirs of a Surrey Labourer</w:t>
      </w:r>
      <w:r w:rsidR="00655E70" w:rsidRPr="003557F6">
        <w:rPr>
          <w:rFonts w:ascii="Calibri" w:hAnsi="Calibri" w:cs="Arial"/>
        </w:rPr>
        <w:t xml:space="preserve"> (1907) was born</w:t>
      </w:r>
      <w:r w:rsidR="008B4ECE">
        <w:rPr>
          <w:rFonts w:ascii="Calibri" w:hAnsi="Calibri" w:cs="Arial"/>
        </w:rPr>
        <w:t xml:space="preserve">, though </w:t>
      </w:r>
      <w:r w:rsidR="008B77E3" w:rsidRPr="003557F6">
        <w:rPr>
          <w:rFonts w:ascii="Calibri" w:hAnsi="Calibri" w:cs="Arial"/>
        </w:rPr>
        <w:t xml:space="preserve">Sturt never </w:t>
      </w:r>
      <w:r w:rsidR="00AB4BCE">
        <w:rPr>
          <w:rFonts w:ascii="Calibri" w:hAnsi="Calibri" w:cs="Arial"/>
        </w:rPr>
        <w:t xml:space="preserve">informed </w:t>
      </w:r>
      <w:r w:rsidR="00F45550" w:rsidRPr="003557F6">
        <w:rPr>
          <w:rFonts w:ascii="Calibri" w:hAnsi="Calibri" w:cs="Arial"/>
        </w:rPr>
        <w:t xml:space="preserve">Fred </w:t>
      </w:r>
      <w:r w:rsidR="00AB4BCE">
        <w:rPr>
          <w:rFonts w:ascii="Calibri" w:hAnsi="Calibri" w:cs="Arial"/>
        </w:rPr>
        <w:t xml:space="preserve">of the book, </w:t>
      </w:r>
      <w:r w:rsidR="008B77E3" w:rsidRPr="003557F6">
        <w:rPr>
          <w:rFonts w:ascii="Calibri" w:hAnsi="Calibri" w:cs="Arial"/>
        </w:rPr>
        <w:t>as this knowledge “would send him boastfully drinking about the parish and make him intolerable to his familiars and useless to any employer”</w:t>
      </w:r>
      <w:r w:rsidR="000B59E0">
        <w:rPr>
          <w:rFonts w:ascii="Calibri" w:hAnsi="Calibri" w:cs="Arial"/>
        </w:rPr>
        <w:t xml:space="preserve">. </w:t>
      </w:r>
      <w:r w:rsidR="001E63FB">
        <w:rPr>
          <w:rFonts w:ascii="Calibri" w:hAnsi="Calibri" w:cs="Arial"/>
        </w:rPr>
        <w:t>The account of Fred</w:t>
      </w:r>
      <w:r w:rsidR="002938F9">
        <w:rPr>
          <w:rFonts w:ascii="Calibri" w:hAnsi="Calibri" w:cs="Arial"/>
        </w:rPr>
        <w:t xml:space="preserve">’s tenderness and dignity in </w:t>
      </w:r>
      <w:r w:rsidR="001E63FB">
        <w:rPr>
          <w:rFonts w:ascii="Calibri" w:hAnsi="Calibri" w:cs="Arial"/>
        </w:rPr>
        <w:t>laying out Lucy on her death bed is deeply moving</w:t>
      </w:r>
      <w:r w:rsidR="002938F9">
        <w:rPr>
          <w:rFonts w:ascii="Calibri" w:hAnsi="Calibri" w:cs="Arial"/>
        </w:rPr>
        <w:t>.</w:t>
      </w:r>
      <w:r w:rsidR="001E63FB">
        <w:rPr>
          <w:rFonts w:ascii="Calibri" w:hAnsi="Calibri" w:cs="Arial"/>
        </w:rPr>
        <w:t xml:space="preserve"> </w:t>
      </w:r>
    </w:p>
    <w:p w14:paraId="6C8FE8B2" w14:textId="2924BEEF" w:rsidR="006A3075" w:rsidRPr="003557F6" w:rsidRDefault="008B4ECE" w:rsidP="008C178E">
      <w:pPr>
        <w:rPr>
          <w:rFonts w:ascii="Calibri" w:hAnsi="Calibri"/>
        </w:rPr>
      </w:pPr>
      <w:r w:rsidRPr="6CED0C2B">
        <w:rPr>
          <w:rFonts w:ascii="Calibri" w:hAnsi="Calibri"/>
        </w:rPr>
        <w:t>Published in 1912</w:t>
      </w:r>
      <w:r w:rsidR="00F34A07" w:rsidRPr="6CED0C2B">
        <w:rPr>
          <w:rFonts w:ascii="Calibri" w:hAnsi="Calibri"/>
          <w:i/>
          <w:iCs/>
        </w:rPr>
        <w:t>, Change in the Village</w:t>
      </w:r>
      <w:r w:rsidR="00647CBD" w:rsidRPr="6CED0C2B">
        <w:rPr>
          <w:rFonts w:ascii="Calibri" w:hAnsi="Calibri"/>
        </w:rPr>
        <w:t xml:space="preserve">, </w:t>
      </w:r>
      <w:r w:rsidR="00DD4D86" w:rsidRPr="6CED0C2B">
        <w:rPr>
          <w:rFonts w:ascii="Calibri" w:hAnsi="Calibri"/>
        </w:rPr>
        <w:t xml:space="preserve">is a more sombre and </w:t>
      </w:r>
      <w:r w:rsidR="00647CBD" w:rsidRPr="6CED0C2B">
        <w:rPr>
          <w:rFonts w:ascii="Calibri" w:hAnsi="Calibri"/>
        </w:rPr>
        <w:t xml:space="preserve">probably </w:t>
      </w:r>
      <w:r w:rsidR="41D999F9" w:rsidRPr="6CED0C2B">
        <w:rPr>
          <w:rFonts w:ascii="Calibri" w:hAnsi="Calibri"/>
        </w:rPr>
        <w:t>Sturt’s most</w:t>
      </w:r>
      <w:r w:rsidR="00647CBD" w:rsidRPr="6CED0C2B">
        <w:rPr>
          <w:rFonts w:ascii="Calibri" w:hAnsi="Calibri"/>
        </w:rPr>
        <w:t xml:space="preserve"> significant work. </w:t>
      </w:r>
      <w:r w:rsidR="00F34A07" w:rsidRPr="6CED0C2B">
        <w:rPr>
          <w:rFonts w:ascii="Calibri" w:hAnsi="Calibri"/>
        </w:rPr>
        <w:t xml:space="preserve"> In </w:t>
      </w:r>
      <w:r w:rsidR="00DD4D86" w:rsidRPr="6CED0C2B">
        <w:rPr>
          <w:rFonts w:ascii="Calibri" w:hAnsi="Calibri"/>
        </w:rPr>
        <w:t>it</w:t>
      </w:r>
      <w:r w:rsidR="006A1CA9" w:rsidRPr="6CED0C2B">
        <w:rPr>
          <w:rFonts w:ascii="Calibri" w:hAnsi="Calibri"/>
        </w:rPr>
        <w:t>,</w:t>
      </w:r>
      <w:r w:rsidR="00DD4D86" w:rsidRPr="6CED0C2B">
        <w:rPr>
          <w:rFonts w:ascii="Calibri" w:hAnsi="Calibri"/>
        </w:rPr>
        <w:t xml:space="preserve"> </w:t>
      </w:r>
      <w:r w:rsidR="00647CBD" w:rsidRPr="6CED0C2B">
        <w:rPr>
          <w:rFonts w:ascii="Calibri" w:hAnsi="Calibri"/>
        </w:rPr>
        <w:t xml:space="preserve">he </w:t>
      </w:r>
      <w:r w:rsidR="009A3618" w:rsidRPr="6CED0C2B">
        <w:rPr>
          <w:rFonts w:ascii="Calibri" w:hAnsi="Calibri"/>
        </w:rPr>
        <w:t xml:space="preserve">contemplates </w:t>
      </w:r>
      <w:r w:rsidR="00647CBD" w:rsidRPr="6CED0C2B">
        <w:rPr>
          <w:rFonts w:ascii="Calibri" w:hAnsi="Calibri"/>
        </w:rPr>
        <w:t xml:space="preserve">in greater detail </w:t>
      </w:r>
      <w:r w:rsidR="009A3618" w:rsidRPr="6CED0C2B">
        <w:rPr>
          <w:rFonts w:ascii="Calibri" w:hAnsi="Calibri"/>
        </w:rPr>
        <w:t xml:space="preserve">the passing of a traditional way of life with its focus on seasonal activities and </w:t>
      </w:r>
      <w:r w:rsidR="00647CBD" w:rsidRPr="6CED0C2B">
        <w:rPr>
          <w:rFonts w:ascii="Calibri" w:hAnsi="Calibri"/>
        </w:rPr>
        <w:t>such</w:t>
      </w:r>
      <w:r w:rsidR="009A3618" w:rsidRPr="6CED0C2B">
        <w:rPr>
          <w:rFonts w:ascii="Calibri" w:hAnsi="Calibri"/>
        </w:rPr>
        <w:t xml:space="preserve"> traditional skills </w:t>
      </w:r>
      <w:r w:rsidR="00647CBD" w:rsidRPr="6CED0C2B">
        <w:rPr>
          <w:rFonts w:ascii="Calibri" w:hAnsi="Calibri"/>
        </w:rPr>
        <w:t xml:space="preserve">as William Cobbett </w:t>
      </w:r>
      <w:r w:rsidR="009A3618" w:rsidRPr="6CED0C2B">
        <w:rPr>
          <w:rFonts w:ascii="Calibri" w:hAnsi="Calibri"/>
        </w:rPr>
        <w:t xml:space="preserve">described in </w:t>
      </w:r>
      <w:r w:rsidR="00DD4D86" w:rsidRPr="6CED0C2B">
        <w:rPr>
          <w:rFonts w:ascii="Calibri" w:hAnsi="Calibri"/>
          <w:i/>
          <w:iCs/>
        </w:rPr>
        <w:t>C</w:t>
      </w:r>
      <w:r w:rsidR="009A3618" w:rsidRPr="6CED0C2B">
        <w:rPr>
          <w:rFonts w:ascii="Calibri" w:hAnsi="Calibri"/>
          <w:i/>
          <w:iCs/>
        </w:rPr>
        <w:t xml:space="preserve">ottage </w:t>
      </w:r>
      <w:r w:rsidR="00DD4D86" w:rsidRPr="6CED0C2B">
        <w:rPr>
          <w:rFonts w:ascii="Calibri" w:hAnsi="Calibri"/>
          <w:i/>
          <w:iCs/>
        </w:rPr>
        <w:t>Ec</w:t>
      </w:r>
      <w:r w:rsidR="009A3618" w:rsidRPr="6CED0C2B">
        <w:rPr>
          <w:rFonts w:ascii="Calibri" w:hAnsi="Calibri"/>
          <w:i/>
          <w:iCs/>
        </w:rPr>
        <w:t>onom</w:t>
      </w:r>
      <w:r w:rsidR="009A3618" w:rsidRPr="6CED0C2B">
        <w:rPr>
          <w:rFonts w:ascii="Calibri" w:hAnsi="Calibri"/>
        </w:rPr>
        <w:t>y</w:t>
      </w:r>
      <w:r w:rsidR="00DD4D86" w:rsidRPr="6CED0C2B">
        <w:rPr>
          <w:rFonts w:ascii="Calibri" w:hAnsi="Calibri"/>
        </w:rPr>
        <w:t>,</w:t>
      </w:r>
      <w:r w:rsidR="009A3618" w:rsidRPr="6CED0C2B">
        <w:rPr>
          <w:rFonts w:ascii="Calibri" w:hAnsi="Calibri"/>
        </w:rPr>
        <w:t xml:space="preserve"> and its emphasis on thrift and </w:t>
      </w:r>
      <w:r w:rsidR="20EBFBCA" w:rsidRPr="6CED0C2B">
        <w:rPr>
          <w:rFonts w:ascii="Calibri" w:hAnsi="Calibri"/>
        </w:rPr>
        <w:t>self-sufficiency</w:t>
      </w:r>
      <w:r w:rsidR="009A3618" w:rsidRPr="6CED0C2B">
        <w:rPr>
          <w:rFonts w:ascii="Calibri" w:hAnsi="Calibri"/>
        </w:rPr>
        <w:t xml:space="preserve">. The upheaval in </w:t>
      </w:r>
      <w:r w:rsidR="00647CBD" w:rsidRPr="6CED0C2B">
        <w:rPr>
          <w:rFonts w:ascii="Calibri" w:hAnsi="Calibri"/>
        </w:rPr>
        <w:t xml:space="preserve">rural </w:t>
      </w:r>
      <w:r w:rsidR="009A3618" w:rsidRPr="6CED0C2B">
        <w:rPr>
          <w:rFonts w:ascii="Calibri" w:hAnsi="Calibri"/>
        </w:rPr>
        <w:t xml:space="preserve">social structures and customs, brought about </w:t>
      </w:r>
      <w:r w:rsidR="00331A27" w:rsidRPr="6CED0C2B">
        <w:rPr>
          <w:rFonts w:ascii="Calibri" w:hAnsi="Calibri"/>
        </w:rPr>
        <w:t xml:space="preserve">by </w:t>
      </w:r>
      <w:r w:rsidR="009A3618" w:rsidRPr="6CED0C2B">
        <w:rPr>
          <w:rFonts w:ascii="Calibri" w:hAnsi="Calibri"/>
        </w:rPr>
        <w:t>factors such as new agricultural practices and technological advances</w:t>
      </w:r>
      <w:r w:rsidR="006A1CA9" w:rsidRPr="6CED0C2B">
        <w:rPr>
          <w:rFonts w:ascii="Calibri" w:hAnsi="Calibri"/>
        </w:rPr>
        <w:t>,</w:t>
      </w:r>
      <w:r w:rsidR="009A3618" w:rsidRPr="6CED0C2B">
        <w:rPr>
          <w:rFonts w:ascii="Calibri" w:hAnsi="Calibri"/>
        </w:rPr>
        <w:t xml:space="preserve"> and aggravated by the loss of </w:t>
      </w:r>
      <w:r w:rsidR="00DD4D86" w:rsidRPr="6CED0C2B">
        <w:rPr>
          <w:rFonts w:ascii="Calibri" w:hAnsi="Calibri"/>
        </w:rPr>
        <w:t>‘</w:t>
      </w:r>
      <w:r w:rsidR="00F76724" w:rsidRPr="6CED0C2B">
        <w:rPr>
          <w:rFonts w:ascii="Calibri" w:hAnsi="Calibri"/>
        </w:rPr>
        <w:t>cottagers</w:t>
      </w:r>
      <w:r w:rsidR="00DD4D86" w:rsidRPr="6CED0C2B">
        <w:rPr>
          <w:rFonts w:ascii="Calibri" w:hAnsi="Calibri"/>
        </w:rPr>
        <w:t>’</w:t>
      </w:r>
      <w:r w:rsidR="00F76724" w:rsidRPr="6CED0C2B">
        <w:rPr>
          <w:rFonts w:ascii="Calibri" w:hAnsi="Calibri"/>
        </w:rPr>
        <w:t xml:space="preserve"> </w:t>
      </w:r>
      <w:r w:rsidR="009A3618" w:rsidRPr="6CED0C2B">
        <w:rPr>
          <w:rFonts w:ascii="Calibri" w:hAnsi="Calibri"/>
        </w:rPr>
        <w:t xml:space="preserve">access to </w:t>
      </w:r>
      <w:r w:rsidR="00647CBD" w:rsidRPr="6CED0C2B">
        <w:rPr>
          <w:rFonts w:ascii="Calibri" w:hAnsi="Calibri"/>
        </w:rPr>
        <w:t xml:space="preserve">grazing on </w:t>
      </w:r>
      <w:r w:rsidR="00F76724" w:rsidRPr="6CED0C2B">
        <w:rPr>
          <w:rFonts w:ascii="Calibri" w:hAnsi="Calibri"/>
        </w:rPr>
        <w:t xml:space="preserve">the </w:t>
      </w:r>
      <w:r w:rsidR="009A3618" w:rsidRPr="6CED0C2B">
        <w:rPr>
          <w:rFonts w:ascii="Calibri" w:hAnsi="Calibri"/>
        </w:rPr>
        <w:t xml:space="preserve">common land through enclosure laws </w:t>
      </w:r>
      <w:r w:rsidR="75040209" w:rsidRPr="6CED0C2B">
        <w:rPr>
          <w:rFonts w:ascii="Calibri" w:hAnsi="Calibri"/>
        </w:rPr>
        <w:t>is profound</w:t>
      </w:r>
      <w:r w:rsidR="009A3618" w:rsidRPr="6CED0C2B">
        <w:rPr>
          <w:rFonts w:ascii="Calibri" w:hAnsi="Calibri"/>
        </w:rPr>
        <w:t xml:space="preserve">. </w:t>
      </w:r>
      <w:r w:rsidR="00647CBD" w:rsidRPr="6CED0C2B">
        <w:rPr>
          <w:rFonts w:ascii="Calibri" w:hAnsi="Calibri"/>
        </w:rPr>
        <w:t>Locally, t</w:t>
      </w:r>
      <w:r w:rsidR="00BA617D" w:rsidRPr="6CED0C2B">
        <w:rPr>
          <w:rFonts w:ascii="Calibri" w:hAnsi="Calibri"/>
        </w:rPr>
        <w:t xml:space="preserve">he coming of the railway </w:t>
      </w:r>
      <w:r w:rsidR="00AB4BCE" w:rsidRPr="6CED0C2B">
        <w:rPr>
          <w:rFonts w:ascii="Calibri" w:hAnsi="Calibri"/>
        </w:rPr>
        <w:t>(</w:t>
      </w:r>
      <w:r w:rsidR="00935A2D" w:rsidRPr="6CED0C2B">
        <w:rPr>
          <w:rFonts w:ascii="Calibri" w:hAnsi="Calibri"/>
        </w:rPr>
        <w:t>1849</w:t>
      </w:r>
      <w:r w:rsidR="00AB4BCE" w:rsidRPr="6CED0C2B">
        <w:rPr>
          <w:rFonts w:ascii="Calibri" w:hAnsi="Calibri"/>
        </w:rPr>
        <w:t xml:space="preserve">) and </w:t>
      </w:r>
      <w:r w:rsidR="00BA617D" w:rsidRPr="6CED0C2B">
        <w:rPr>
          <w:rFonts w:ascii="Calibri" w:hAnsi="Calibri"/>
        </w:rPr>
        <w:t>the Aldershot Garrison (</w:t>
      </w:r>
      <w:r w:rsidR="00935A2D" w:rsidRPr="6CED0C2B">
        <w:rPr>
          <w:rFonts w:ascii="Calibri" w:hAnsi="Calibri"/>
        </w:rPr>
        <w:t>1855</w:t>
      </w:r>
      <w:r w:rsidR="00BA617D" w:rsidRPr="6CED0C2B">
        <w:rPr>
          <w:rFonts w:ascii="Calibri" w:hAnsi="Calibri"/>
        </w:rPr>
        <w:t>) and</w:t>
      </w:r>
      <w:r w:rsidR="00935A2D" w:rsidRPr="6CED0C2B">
        <w:rPr>
          <w:rFonts w:ascii="Calibri" w:hAnsi="Calibri"/>
        </w:rPr>
        <w:t>,</w:t>
      </w:r>
      <w:r w:rsidR="00BA617D" w:rsidRPr="6CED0C2B">
        <w:rPr>
          <w:rFonts w:ascii="Calibri" w:hAnsi="Calibri"/>
        </w:rPr>
        <w:t xml:space="preserve"> </w:t>
      </w:r>
      <w:r w:rsidR="4327D0A2" w:rsidRPr="6CED0C2B">
        <w:rPr>
          <w:rFonts w:ascii="Calibri" w:hAnsi="Calibri"/>
        </w:rPr>
        <w:t>most especially</w:t>
      </w:r>
      <w:r w:rsidR="00935A2D" w:rsidRPr="6CED0C2B">
        <w:rPr>
          <w:rFonts w:ascii="Calibri" w:hAnsi="Calibri"/>
        </w:rPr>
        <w:t>,</w:t>
      </w:r>
      <w:r w:rsidR="00BA617D" w:rsidRPr="6CED0C2B">
        <w:rPr>
          <w:rFonts w:ascii="Calibri" w:hAnsi="Calibri"/>
        </w:rPr>
        <w:t xml:space="preserve"> a mains </w:t>
      </w:r>
      <w:r w:rsidR="425B7D54" w:rsidRPr="6CED0C2B">
        <w:rPr>
          <w:rFonts w:ascii="Calibri" w:hAnsi="Calibri"/>
        </w:rPr>
        <w:t>water supply</w:t>
      </w:r>
      <w:r w:rsidR="00BA617D" w:rsidRPr="6CED0C2B">
        <w:rPr>
          <w:rFonts w:ascii="Calibri" w:hAnsi="Calibri"/>
        </w:rPr>
        <w:t xml:space="preserve"> </w:t>
      </w:r>
      <w:r w:rsidR="00935A2D" w:rsidRPr="6CED0C2B">
        <w:rPr>
          <w:rFonts w:ascii="Calibri" w:hAnsi="Calibri"/>
        </w:rPr>
        <w:t xml:space="preserve">accelerated the pace of change more quickly in </w:t>
      </w:r>
      <w:r w:rsidR="00BA617D" w:rsidRPr="6CED0C2B">
        <w:rPr>
          <w:rFonts w:ascii="Calibri" w:hAnsi="Calibri"/>
        </w:rPr>
        <w:t xml:space="preserve">The Bourne </w:t>
      </w:r>
      <w:r w:rsidR="00F76724" w:rsidRPr="6CED0C2B">
        <w:rPr>
          <w:rFonts w:ascii="Calibri" w:hAnsi="Calibri"/>
        </w:rPr>
        <w:t>valley</w:t>
      </w:r>
      <w:r w:rsidR="00647CBD" w:rsidRPr="6CED0C2B">
        <w:rPr>
          <w:rFonts w:ascii="Calibri" w:hAnsi="Calibri"/>
        </w:rPr>
        <w:t>,</w:t>
      </w:r>
      <w:r w:rsidR="00F76724" w:rsidRPr="6CED0C2B">
        <w:rPr>
          <w:rFonts w:ascii="Calibri" w:hAnsi="Calibri"/>
        </w:rPr>
        <w:t xml:space="preserve"> </w:t>
      </w:r>
      <w:r w:rsidR="00647CBD" w:rsidRPr="6CED0C2B">
        <w:rPr>
          <w:rFonts w:ascii="Calibri" w:hAnsi="Calibri"/>
        </w:rPr>
        <w:t xml:space="preserve">perhaps, </w:t>
      </w:r>
      <w:r w:rsidR="00935A2D" w:rsidRPr="6CED0C2B">
        <w:rPr>
          <w:rFonts w:ascii="Calibri" w:hAnsi="Calibri"/>
        </w:rPr>
        <w:t xml:space="preserve">than in other similar communities. </w:t>
      </w:r>
      <w:r w:rsidR="00F76724" w:rsidRPr="6CED0C2B">
        <w:rPr>
          <w:rFonts w:ascii="Calibri" w:hAnsi="Calibri"/>
        </w:rPr>
        <w:t xml:space="preserve">The area </w:t>
      </w:r>
      <w:r w:rsidR="00BA617D" w:rsidRPr="6CED0C2B">
        <w:rPr>
          <w:rFonts w:ascii="Calibri" w:hAnsi="Calibri"/>
        </w:rPr>
        <w:t xml:space="preserve">was </w:t>
      </w:r>
      <w:r w:rsidR="006D3FC7" w:rsidRPr="6CED0C2B">
        <w:rPr>
          <w:rFonts w:ascii="Calibri" w:hAnsi="Calibri"/>
        </w:rPr>
        <w:t>rapidly being discovered as a ‘residential centre’</w:t>
      </w:r>
      <w:r w:rsidR="006A1CA9" w:rsidRPr="6CED0C2B">
        <w:rPr>
          <w:rFonts w:ascii="Calibri" w:hAnsi="Calibri"/>
        </w:rPr>
        <w:t>.</w:t>
      </w:r>
      <w:r w:rsidR="00F76724" w:rsidRPr="6CED0C2B">
        <w:rPr>
          <w:rFonts w:ascii="Calibri" w:hAnsi="Calibri"/>
        </w:rPr>
        <w:t xml:space="preserve">  </w:t>
      </w:r>
      <w:r w:rsidR="007C268E" w:rsidRPr="6CED0C2B">
        <w:rPr>
          <w:rFonts w:ascii="Calibri" w:hAnsi="Calibri"/>
        </w:rPr>
        <w:t>Instead of being one of a group of villagers</w:t>
      </w:r>
      <w:r w:rsidR="00DD4D86" w:rsidRPr="6CED0C2B">
        <w:rPr>
          <w:rFonts w:ascii="Calibri" w:hAnsi="Calibri"/>
        </w:rPr>
        <w:t>,</w:t>
      </w:r>
      <w:r w:rsidR="007C268E" w:rsidRPr="6CED0C2B">
        <w:rPr>
          <w:rFonts w:ascii="Calibri" w:hAnsi="Calibri"/>
        </w:rPr>
        <w:t xml:space="preserve"> </w:t>
      </w:r>
      <w:r w:rsidR="006A3075" w:rsidRPr="6CED0C2B">
        <w:rPr>
          <w:rFonts w:ascii="Calibri" w:hAnsi="Calibri"/>
        </w:rPr>
        <w:t>“</w:t>
      </w:r>
      <w:r w:rsidR="007C268E" w:rsidRPr="6CED0C2B">
        <w:rPr>
          <w:rFonts w:ascii="Calibri" w:hAnsi="Calibri"/>
        </w:rPr>
        <w:t>tolerably independent of the rest of the world</w:t>
      </w:r>
      <w:r w:rsidR="006A3075" w:rsidRPr="6CED0C2B">
        <w:rPr>
          <w:rFonts w:ascii="Calibri" w:hAnsi="Calibri"/>
        </w:rPr>
        <w:t>”</w:t>
      </w:r>
      <w:r w:rsidR="003815A4" w:rsidRPr="6CED0C2B">
        <w:rPr>
          <w:rFonts w:ascii="Calibri" w:hAnsi="Calibri"/>
        </w:rPr>
        <w:t xml:space="preserve">, the </w:t>
      </w:r>
      <w:proofErr w:type="gramStart"/>
      <w:r w:rsidR="003815A4" w:rsidRPr="6CED0C2B">
        <w:rPr>
          <w:rFonts w:ascii="Calibri" w:hAnsi="Calibri"/>
        </w:rPr>
        <w:t>men and women</w:t>
      </w:r>
      <w:proofErr w:type="gramEnd"/>
      <w:r w:rsidR="003815A4" w:rsidRPr="6CED0C2B">
        <w:rPr>
          <w:rFonts w:ascii="Calibri" w:hAnsi="Calibri"/>
        </w:rPr>
        <w:t xml:space="preserve"> of the valley are increasingly dependent on </w:t>
      </w:r>
      <w:r w:rsidR="0055099D" w:rsidRPr="6CED0C2B">
        <w:rPr>
          <w:rFonts w:ascii="Calibri" w:hAnsi="Calibri"/>
        </w:rPr>
        <w:t xml:space="preserve">competing for and </w:t>
      </w:r>
      <w:r w:rsidR="003815A4" w:rsidRPr="6CED0C2B">
        <w:rPr>
          <w:rFonts w:ascii="Calibri" w:hAnsi="Calibri"/>
        </w:rPr>
        <w:t xml:space="preserve">acquiring </w:t>
      </w:r>
      <w:r w:rsidR="006A3075" w:rsidRPr="6CED0C2B">
        <w:rPr>
          <w:rFonts w:ascii="Calibri" w:hAnsi="Calibri"/>
        </w:rPr>
        <w:t xml:space="preserve">regular, </w:t>
      </w:r>
      <w:r w:rsidR="003815A4" w:rsidRPr="6CED0C2B">
        <w:rPr>
          <w:rFonts w:ascii="Calibri" w:hAnsi="Calibri"/>
        </w:rPr>
        <w:t>stable employment</w:t>
      </w:r>
      <w:r w:rsidR="00331A27" w:rsidRPr="6CED0C2B">
        <w:rPr>
          <w:rFonts w:ascii="Calibri" w:hAnsi="Calibri"/>
        </w:rPr>
        <w:t>,</w:t>
      </w:r>
      <w:r w:rsidR="006A3075" w:rsidRPr="6CED0C2B">
        <w:rPr>
          <w:rFonts w:ascii="Calibri" w:hAnsi="Calibri"/>
        </w:rPr>
        <w:t xml:space="preserve"> much of </w:t>
      </w:r>
      <w:r w:rsidR="007A361D" w:rsidRPr="6CED0C2B">
        <w:rPr>
          <w:rFonts w:ascii="Calibri" w:hAnsi="Calibri"/>
        </w:rPr>
        <w:t>it provided by</w:t>
      </w:r>
      <w:r w:rsidR="006A3075" w:rsidRPr="6CED0C2B">
        <w:rPr>
          <w:rFonts w:ascii="Calibri" w:hAnsi="Calibri"/>
        </w:rPr>
        <w:t xml:space="preserve"> the </w:t>
      </w:r>
      <w:r w:rsidR="0055099D" w:rsidRPr="6CED0C2B">
        <w:rPr>
          <w:rFonts w:ascii="Calibri" w:hAnsi="Calibri"/>
        </w:rPr>
        <w:t xml:space="preserve">newly arrived, </w:t>
      </w:r>
      <w:r w:rsidR="00935A2D" w:rsidRPr="6CED0C2B">
        <w:rPr>
          <w:rFonts w:ascii="Calibri" w:hAnsi="Calibri"/>
        </w:rPr>
        <w:t xml:space="preserve">leisured </w:t>
      </w:r>
      <w:r w:rsidR="006A3075" w:rsidRPr="6CED0C2B">
        <w:rPr>
          <w:rFonts w:ascii="Calibri" w:hAnsi="Calibri"/>
        </w:rPr>
        <w:t>middle class</w:t>
      </w:r>
      <w:r w:rsidR="007A361D" w:rsidRPr="6CED0C2B">
        <w:rPr>
          <w:rFonts w:ascii="Calibri" w:hAnsi="Calibri"/>
        </w:rPr>
        <w:t>.</w:t>
      </w:r>
      <w:r w:rsidR="00F76724" w:rsidRPr="6CED0C2B">
        <w:rPr>
          <w:rFonts w:ascii="Calibri" w:hAnsi="Calibri"/>
        </w:rPr>
        <w:t xml:space="preserve"> </w:t>
      </w:r>
      <w:r w:rsidR="006A3075" w:rsidRPr="6CED0C2B">
        <w:rPr>
          <w:rFonts w:ascii="Calibri" w:hAnsi="Calibri"/>
        </w:rPr>
        <w:t>Traditional</w:t>
      </w:r>
      <w:r w:rsidR="002B37C0" w:rsidRPr="6CED0C2B">
        <w:rPr>
          <w:rFonts w:ascii="Calibri" w:hAnsi="Calibri"/>
        </w:rPr>
        <w:t>,</w:t>
      </w:r>
      <w:r w:rsidR="006A3075" w:rsidRPr="6CED0C2B">
        <w:rPr>
          <w:rFonts w:ascii="Calibri" w:hAnsi="Calibri"/>
        </w:rPr>
        <w:t xml:space="preserve"> </w:t>
      </w:r>
      <w:r w:rsidR="002B37C0" w:rsidRPr="6CED0C2B">
        <w:rPr>
          <w:rFonts w:ascii="Calibri" w:hAnsi="Calibri"/>
        </w:rPr>
        <w:t xml:space="preserve">occasional </w:t>
      </w:r>
      <w:r w:rsidR="006A3075" w:rsidRPr="6CED0C2B">
        <w:rPr>
          <w:rFonts w:ascii="Calibri" w:hAnsi="Calibri"/>
        </w:rPr>
        <w:t xml:space="preserve">employment </w:t>
      </w:r>
      <w:r w:rsidR="002B37C0" w:rsidRPr="6CED0C2B">
        <w:rPr>
          <w:rFonts w:ascii="Calibri" w:hAnsi="Calibri"/>
        </w:rPr>
        <w:t>as carters</w:t>
      </w:r>
      <w:r w:rsidR="00892677" w:rsidRPr="6CED0C2B">
        <w:rPr>
          <w:rFonts w:ascii="Calibri" w:hAnsi="Calibri"/>
        </w:rPr>
        <w:t>,</w:t>
      </w:r>
      <w:r w:rsidR="002B37C0" w:rsidRPr="6CED0C2B">
        <w:rPr>
          <w:rFonts w:ascii="Calibri" w:hAnsi="Calibri"/>
        </w:rPr>
        <w:t xml:space="preserve"> </w:t>
      </w:r>
      <w:r w:rsidR="006A3075" w:rsidRPr="6CED0C2B">
        <w:rPr>
          <w:rFonts w:ascii="Calibri" w:hAnsi="Calibri"/>
        </w:rPr>
        <w:t xml:space="preserve">in the hop gardens </w:t>
      </w:r>
      <w:r w:rsidR="002B37C0" w:rsidRPr="6CED0C2B">
        <w:rPr>
          <w:rFonts w:ascii="Calibri" w:hAnsi="Calibri"/>
        </w:rPr>
        <w:t xml:space="preserve">or </w:t>
      </w:r>
      <w:r w:rsidR="006A3075" w:rsidRPr="6CED0C2B">
        <w:rPr>
          <w:rFonts w:ascii="Calibri" w:hAnsi="Calibri"/>
        </w:rPr>
        <w:t xml:space="preserve">harvest </w:t>
      </w:r>
      <w:r w:rsidR="1317A743" w:rsidRPr="6CED0C2B">
        <w:rPr>
          <w:rFonts w:ascii="Calibri" w:hAnsi="Calibri"/>
        </w:rPr>
        <w:t>work are</w:t>
      </w:r>
      <w:r w:rsidR="006A3075" w:rsidRPr="6CED0C2B">
        <w:rPr>
          <w:rFonts w:ascii="Calibri" w:hAnsi="Calibri"/>
        </w:rPr>
        <w:t xml:space="preserve"> giving way to building work and labouring on the roads and railways, with young girls seeking </w:t>
      </w:r>
      <w:r w:rsidR="52354228" w:rsidRPr="6CED0C2B">
        <w:rPr>
          <w:rFonts w:ascii="Calibri" w:hAnsi="Calibri"/>
        </w:rPr>
        <w:t>‘</w:t>
      </w:r>
      <w:r w:rsidR="006A3075" w:rsidRPr="6CED0C2B">
        <w:rPr>
          <w:rFonts w:ascii="Calibri" w:hAnsi="Calibri"/>
        </w:rPr>
        <w:t>a little place for a start in domestic service</w:t>
      </w:r>
      <w:r w:rsidR="26BCD683" w:rsidRPr="6CED0C2B">
        <w:rPr>
          <w:rFonts w:ascii="Calibri" w:hAnsi="Calibri"/>
        </w:rPr>
        <w:t>’ and many</w:t>
      </w:r>
      <w:r w:rsidR="006A3075" w:rsidRPr="6CED0C2B">
        <w:rPr>
          <w:rFonts w:ascii="Calibri" w:hAnsi="Calibri"/>
        </w:rPr>
        <w:t xml:space="preserve"> young boys getting jobs in the town, </w:t>
      </w:r>
      <w:r w:rsidR="5D1C7DBF" w:rsidRPr="6CED0C2B">
        <w:rPr>
          <w:rFonts w:ascii="Calibri" w:hAnsi="Calibri"/>
        </w:rPr>
        <w:t>often as</w:t>
      </w:r>
      <w:r w:rsidR="006A3075" w:rsidRPr="6CED0C2B">
        <w:rPr>
          <w:rFonts w:ascii="Calibri" w:hAnsi="Calibri"/>
        </w:rPr>
        <w:t xml:space="preserve"> errand boys. </w:t>
      </w:r>
    </w:p>
    <w:p w14:paraId="08F723A9" w14:textId="64E46F42" w:rsidR="00021F51" w:rsidRPr="003557F6" w:rsidRDefault="00021F51">
      <w:pPr>
        <w:rPr>
          <w:rFonts w:ascii="Calibri" w:hAnsi="Calibri"/>
        </w:rPr>
      </w:pPr>
      <w:r w:rsidRPr="6CED0C2B">
        <w:rPr>
          <w:rFonts w:ascii="Calibri" w:hAnsi="Calibri"/>
        </w:rPr>
        <w:t xml:space="preserve">It must have been hard for Sturt to react to the changing situation without some degree of </w:t>
      </w:r>
      <w:r w:rsidR="008D4A3A" w:rsidRPr="6CED0C2B">
        <w:rPr>
          <w:rFonts w:ascii="Calibri" w:hAnsi="Calibri"/>
        </w:rPr>
        <w:t xml:space="preserve">ambivalence. </w:t>
      </w:r>
      <w:r w:rsidR="002B37C0" w:rsidRPr="6CED0C2B">
        <w:rPr>
          <w:rFonts w:ascii="Calibri" w:hAnsi="Calibri"/>
        </w:rPr>
        <w:t>Although real destitution was rare, l</w:t>
      </w:r>
      <w:r w:rsidR="00DC0413" w:rsidRPr="6CED0C2B">
        <w:rPr>
          <w:rFonts w:ascii="Calibri" w:hAnsi="Calibri"/>
        </w:rPr>
        <w:t xml:space="preserve">ife for ‘the cottagers’ was hard and Sturt is quick to point out that there was nothing </w:t>
      </w:r>
      <w:r w:rsidR="00F76724" w:rsidRPr="6CED0C2B">
        <w:rPr>
          <w:rFonts w:ascii="Calibri" w:hAnsi="Calibri"/>
        </w:rPr>
        <w:t xml:space="preserve">of the </w:t>
      </w:r>
      <w:r w:rsidR="007A361D" w:rsidRPr="6CED0C2B">
        <w:rPr>
          <w:rFonts w:ascii="Calibri" w:hAnsi="Calibri"/>
        </w:rPr>
        <w:t xml:space="preserve">popular </w:t>
      </w:r>
      <w:r w:rsidR="00F76724" w:rsidRPr="6CED0C2B">
        <w:rPr>
          <w:rFonts w:ascii="Calibri" w:hAnsi="Calibri"/>
        </w:rPr>
        <w:t>rural idyll</w:t>
      </w:r>
      <w:r w:rsidR="00F44C68" w:rsidRPr="6CED0C2B">
        <w:rPr>
          <w:rFonts w:ascii="Calibri" w:hAnsi="Calibri"/>
        </w:rPr>
        <w:t xml:space="preserve"> </w:t>
      </w:r>
      <w:r w:rsidR="008C178E" w:rsidRPr="6CED0C2B">
        <w:rPr>
          <w:rFonts w:ascii="Calibri" w:hAnsi="Calibri"/>
        </w:rPr>
        <w:t xml:space="preserve">about </w:t>
      </w:r>
      <w:r w:rsidR="0055099D" w:rsidRPr="6CED0C2B">
        <w:rPr>
          <w:rFonts w:ascii="Calibri" w:hAnsi="Calibri"/>
        </w:rPr>
        <w:t xml:space="preserve">life in </w:t>
      </w:r>
      <w:r w:rsidR="008C178E" w:rsidRPr="6CED0C2B">
        <w:rPr>
          <w:rFonts w:ascii="Calibri" w:hAnsi="Calibri"/>
        </w:rPr>
        <w:t>the valley</w:t>
      </w:r>
      <w:r w:rsidR="00F44C68" w:rsidRPr="6CED0C2B">
        <w:rPr>
          <w:rFonts w:ascii="Calibri" w:hAnsi="Calibri"/>
        </w:rPr>
        <w:t xml:space="preserve"> where t</w:t>
      </w:r>
      <w:r w:rsidRPr="6CED0C2B">
        <w:rPr>
          <w:rFonts w:ascii="Calibri" w:hAnsi="Calibri"/>
        </w:rPr>
        <w:t>he rural</w:t>
      </w:r>
      <w:r w:rsidR="00F44C68" w:rsidRPr="6CED0C2B">
        <w:rPr>
          <w:rFonts w:ascii="Calibri" w:hAnsi="Calibri"/>
        </w:rPr>
        <w:t xml:space="preserve">, </w:t>
      </w:r>
      <w:r w:rsidR="311A9931" w:rsidRPr="6CED0C2B">
        <w:rPr>
          <w:rFonts w:ascii="Calibri" w:hAnsi="Calibri"/>
        </w:rPr>
        <w:t>peasant tradition</w:t>
      </w:r>
      <w:r w:rsidRPr="6CED0C2B">
        <w:rPr>
          <w:rFonts w:ascii="Calibri" w:hAnsi="Calibri"/>
        </w:rPr>
        <w:t xml:space="preserve"> had deep roots. </w:t>
      </w:r>
      <w:r w:rsidR="002B37C0" w:rsidRPr="6CED0C2B">
        <w:rPr>
          <w:rFonts w:ascii="Calibri" w:hAnsi="Calibri"/>
        </w:rPr>
        <w:t>He</w:t>
      </w:r>
      <w:r w:rsidRPr="6CED0C2B">
        <w:rPr>
          <w:rFonts w:ascii="Calibri" w:hAnsi="Calibri" w:cs="Arial"/>
        </w:rPr>
        <w:t xml:space="preserve"> describes </w:t>
      </w:r>
      <w:r w:rsidRPr="6CED0C2B">
        <w:rPr>
          <w:rFonts w:ascii="Calibri" w:hAnsi="Calibri"/>
        </w:rPr>
        <w:t>a local man</w:t>
      </w:r>
      <w:r w:rsidR="008142BD" w:rsidRPr="6CED0C2B">
        <w:rPr>
          <w:rFonts w:ascii="Calibri" w:hAnsi="Calibri"/>
        </w:rPr>
        <w:t>,</w:t>
      </w:r>
      <w:r w:rsidRPr="6CED0C2B">
        <w:rPr>
          <w:rFonts w:ascii="Calibri" w:hAnsi="Calibri"/>
        </w:rPr>
        <w:t xml:space="preserve"> well known to him</w:t>
      </w:r>
      <w:r w:rsidR="002146B8" w:rsidRPr="6CED0C2B">
        <w:rPr>
          <w:rFonts w:ascii="Calibri" w:hAnsi="Calibri"/>
        </w:rPr>
        <w:t>,</w:t>
      </w:r>
      <w:r w:rsidRPr="6CED0C2B">
        <w:rPr>
          <w:rFonts w:ascii="Calibri" w:hAnsi="Calibri"/>
        </w:rPr>
        <w:t xml:space="preserve"> as “adapting himself so far as suited him to a more commercial economy” but not being out of place had he been transferred back to the eighteenth century.</w:t>
      </w:r>
    </w:p>
    <w:p w14:paraId="56487486" w14:textId="3474B051" w:rsidR="00021F51" w:rsidRPr="003557F6" w:rsidRDefault="00F44C68">
      <w:pPr>
        <w:rPr>
          <w:rFonts w:ascii="Calibri" w:hAnsi="Calibri"/>
        </w:rPr>
      </w:pPr>
      <w:r w:rsidRPr="6CED0C2B">
        <w:rPr>
          <w:rFonts w:ascii="Calibri" w:hAnsi="Calibri"/>
        </w:rPr>
        <w:t>Today</w:t>
      </w:r>
      <w:r w:rsidR="005830C1" w:rsidRPr="6CED0C2B">
        <w:rPr>
          <w:rFonts w:ascii="Calibri" w:hAnsi="Calibri"/>
        </w:rPr>
        <w:t>,</w:t>
      </w:r>
      <w:r w:rsidR="00021F51" w:rsidRPr="6CED0C2B">
        <w:rPr>
          <w:rFonts w:ascii="Calibri" w:hAnsi="Calibri"/>
        </w:rPr>
        <w:t xml:space="preserve"> we </w:t>
      </w:r>
      <w:r w:rsidR="005830C1" w:rsidRPr="6CED0C2B">
        <w:rPr>
          <w:rFonts w:ascii="Calibri" w:hAnsi="Calibri"/>
        </w:rPr>
        <w:t xml:space="preserve">have the advantage </w:t>
      </w:r>
      <w:r w:rsidR="008142BD" w:rsidRPr="6CED0C2B">
        <w:rPr>
          <w:rFonts w:ascii="Calibri" w:hAnsi="Calibri"/>
        </w:rPr>
        <w:t xml:space="preserve">of </w:t>
      </w:r>
      <w:r w:rsidR="005830C1" w:rsidRPr="6CED0C2B">
        <w:rPr>
          <w:rFonts w:ascii="Calibri" w:hAnsi="Calibri"/>
        </w:rPr>
        <w:t xml:space="preserve">knowing how these </w:t>
      </w:r>
      <w:r w:rsidR="00021F51" w:rsidRPr="6CED0C2B">
        <w:rPr>
          <w:rFonts w:ascii="Calibri" w:hAnsi="Calibri"/>
        </w:rPr>
        <w:t>changes played out</w:t>
      </w:r>
      <w:r w:rsidRPr="6CED0C2B">
        <w:rPr>
          <w:rFonts w:ascii="Calibri" w:hAnsi="Calibri"/>
        </w:rPr>
        <w:t>. For Sturt</w:t>
      </w:r>
      <w:r w:rsidR="005830C1" w:rsidRPr="6CED0C2B">
        <w:rPr>
          <w:rFonts w:ascii="Calibri" w:hAnsi="Calibri"/>
        </w:rPr>
        <w:t xml:space="preserve"> consequences of ‘eviction’ from the </w:t>
      </w:r>
      <w:r w:rsidR="44931EE0" w:rsidRPr="6CED0C2B">
        <w:rPr>
          <w:rFonts w:ascii="Calibri" w:hAnsi="Calibri"/>
        </w:rPr>
        <w:t>age-old</w:t>
      </w:r>
      <w:r w:rsidR="005830C1" w:rsidRPr="6CED0C2B">
        <w:rPr>
          <w:rFonts w:ascii="Calibri" w:hAnsi="Calibri"/>
        </w:rPr>
        <w:t xml:space="preserve"> way of life were unknown but inevitable</w:t>
      </w:r>
      <w:r w:rsidR="007A361D" w:rsidRPr="6CED0C2B">
        <w:rPr>
          <w:rFonts w:ascii="Calibri" w:hAnsi="Calibri"/>
        </w:rPr>
        <w:t xml:space="preserve">. </w:t>
      </w:r>
      <w:r w:rsidR="005830C1" w:rsidRPr="6CED0C2B">
        <w:rPr>
          <w:rFonts w:ascii="Calibri" w:hAnsi="Calibri"/>
        </w:rPr>
        <w:t xml:space="preserve">“We </w:t>
      </w:r>
      <w:r w:rsidR="002146B8" w:rsidRPr="6CED0C2B">
        <w:rPr>
          <w:rFonts w:ascii="Calibri" w:hAnsi="Calibri"/>
        </w:rPr>
        <w:t>have</w:t>
      </w:r>
      <w:r w:rsidR="00ED570F" w:rsidRPr="6CED0C2B">
        <w:rPr>
          <w:rFonts w:ascii="Calibri" w:hAnsi="Calibri"/>
        </w:rPr>
        <w:t xml:space="preserve">.... </w:t>
      </w:r>
      <w:r w:rsidR="005830C1" w:rsidRPr="6CED0C2B">
        <w:rPr>
          <w:rFonts w:ascii="Calibri" w:hAnsi="Calibri"/>
        </w:rPr>
        <w:t xml:space="preserve">a shattered </w:t>
      </w:r>
      <w:proofErr w:type="gramStart"/>
      <w:r w:rsidR="00242657" w:rsidRPr="6CED0C2B">
        <w:rPr>
          <w:rFonts w:ascii="Calibri" w:hAnsi="Calibri"/>
        </w:rPr>
        <w:t>community;</w:t>
      </w:r>
      <w:proofErr w:type="gramEnd"/>
      <w:r w:rsidR="00242657" w:rsidRPr="6CED0C2B">
        <w:rPr>
          <w:rFonts w:ascii="Calibri" w:hAnsi="Calibri"/>
        </w:rPr>
        <w:t xml:space="preserve"> a</w:t>
      </w:r>
      <w:r w:rsidR="005830C1" w:rsidRPr="6CED0C2B">
        <w:rPr>
          <w:rFonts w:ascii="Calibri" w:hAnsi="Calibri"/>
        </w:rPr>
        <w:t xml:space="preserve"> living engine whose </w:t>
      </w:r>
      <w:r w:rsidR="3C056E7E" w:rsidRPr="6CED0C2B">
        <w:rPr>
          <w:rFonts w:ascii="Calibri" w:hAnsi="Calibri"/>
        </w:rPr>
        <w:t>flywheel</w:t>
      </w:r>
      <w:r w:rsidR="005830C1" w:rsidRPr="6CED0C2B">
        <w:rPr>
          <w:rFonts w:ascii="Calibri" w:hAnsi="Calibri"/>
        </w:rPr>
        <w:t xml:space="preserve"> of tradition is in fragments and will not revolve again” The move towards a wage</w:t>
      </w:r>
      <w:r w:rsidR="006D324E" w:rsidRPr="6CED0C2B">
        <w:rPr>
          <w:rFonts w:ascii="Calibri" w:hAnsi="Calibri"/>
        </w:rPr>
        <w:t>-</w:t>
      </w:r>
      <w:r w:rsidR="005830C1" w:rsidRPr="6CED0C2B">
        <w:rPr>
          <w:rFonts w:ascii="Calibri" w:hAnsi="Calibri"/>
        </w:rPr>
        <w:t xml:space="preserve"> earning environment brought a new leisure </w:t>
      </w:r>
      <w:r w:rsidR="007E1B1B" w:rsidRPr="6CED0C2B">
        <w:rPr>
          <w:rFonts w:ascii="Calibri" w:hAnsi="Calibri"/>
        </w:rPr>
        <w:t>but the villagers could find few ways to use the spare hours a</w:t>
      </w:r>
      <w:r w:rsidR="00ED570F" w:rsidRPr="6CED0C2B">
        <w:rPr>
          <w:rFonts w:ascii="Calibri" w:hAnsi="Calibri"/>
        </w:rPr>
        <w:t xml:space="preserve">fter </w:t>
      </w:r>
      <w:r w:rsidR="007E1B1B" w:rsidRPr="6CED0C2B">
        <w:rPr>
          <w:rFonts w:ascii="Calibri" w:hAnsi="Calibri"/>
        </w:rPr>
        <w:t xml:space="preserve">a long day </w:t>
      </w:r>
      <w:r w:rsidR="1B8B76AB" w:rsidRPr="6CED0C2B">
        <w:rPr>
          <w:rFonts w:ascii="Calibri" w:hAnsi="Calibri"/>
        </w:rPr>
        <w:t>of monotonous</w:t>
      </w:r>
      <w:r w:rsidR="007E1B1B" w:rsidRPr="6CED0C2B">
        <w:rPr>
          <w:rFonts w:ascii="Calibri" w:hAnsi="Calibri"/>
        </w:rPr>
        <w:t xml:space="preserve"> </w:t>
      </w:r>
      <w:r w:rsidR="000A7B70" w:rsidRPr="6CED0C2B">
        <w:rPr>
          <w:rFonts w:ascii="Calibri" w:hAnsi="Calibri"/>
        </w:rPr>
        <w:t xml:space="preserve">and mentally undemanding </w:t>
      </w:r>
      <w:r w:rsidR="00D22608" w:rsidRPr="6CED0C2B">
        <w:rPr>
          <w:rFonts w:ascii="Calibri" w:hAnsi="Calibri"/>
        </w:rPr>
        <w:t>labour</w:t>
      </w:r>
      <w:r w:rsidR="007E1B1B" w:rsidRPr="6CED0C2B">
        <w:rPr>
          <w:rFonts w:ascii="Calibri" w:hAnsi="Calibri"/>
        </w:rPr>
        <w:t xml:space="preserve">. </w:t>
      </w:r>
      <w:r w:rsidR="007E1B1B" w:rsidRPr="6CED0C2B">
        <w:rPr>
          <w:rFonts w:ascii="Calibri" w:hAnsi="Calibri"/>
        </w:rPr>
        <w:lastRenderedPageBreak/>
        <w:t>Speaking of a coal-</w:t>
      </w:r>
      <w:r w:rsidR="000A7B70" w:rsidRPr="6CED0C2B">
        <w:rPr>
          <w:rFonts w:ascii="Calibri" w:hAnsi="Calibri"/>
        </w:rPr>
        <w:t xml:space="preserve">haulier </w:t>
      </w:r>
      <w:r w:rsidR="007E1B1B" w:rsidRPr="6CED0C2B">
        <w:rPr>
          <w:rFonts w:ascii="Calibri" w:hAnsi="Calibri"/>
        </w:rPr>
        <w:t xml:space="preserve">known to him, Sturt suggests </w:t>
      </w:r>
      <w:r w:rsidR="00D22608" w:rsidRPr="6CED0C2B">
        <w:rPr>
          <w:rFonts w:ascii="Calibri" w:hAnsi="Calibri"/>
        </w:rPr>
        <w:t xml:space="preserve">wryly </w:t>
      </w:r>
      <w:r w:rsidR="007E1B1B" w:rsidRPr="6CED0C2B">
        <w:rPr>
          <w:rFonts w:ascii="Calibri" w:hAnsi="Calibri"/>
        </w:rPr>
        <w:t>that his “experience of life cannot have done great things for him”</w:t>
      </w:r>
      <w:r w:rsidR="000A7B70" w:rsidRPr="6CED0C2B">
        <w:rPr>
          <w:rFonts w:ascii="Calibri" w:hAnsi="Calibri"/>
        </w:rPr>
        <w:t>.</w:t>
      </w:r>
    </w:p>
    <w:p w14:paraId="3F16F7AA" w14:textId="30A00724" w:rsidR="002146B8" w:rsidRDefault="007E1B1B">
      <w:pPr>
        <w:rPr>
          <w:rFonts w:ascii="Calibri" w:hAnsi="Calibri"/>
        </w:rPr>
      </w:pPr>
      <w:r w:rsidRPr="6CED0C2B">
        <w:rPr>
          <w:rFonts w:ascii="Calibri" w:hAnsi="Calibri"/>
        </w:rPr>
        <w:t>There are</w:t>
      </w:r>
      <w:r w:rsidR="008142BD" w:rsidRPr="6CED0C2B">
        <w:rPr>
          <w:rFonts w:ascii="Calibri" w:hAnsi="Calibri"/>
        </w:rPr>
        <w:t xml:space="preserve"> s</w:t>
      </w:r>
      <w:r w:rsidRPr="6CED0C2B">
        <w:rPr>
          <w:rFonts w:ascii="Calibri" w:hAnsi="Calibri"/>
        </w:rPr>
        <w:t>igns</w:t>
      </w:r>
      <w:r w:rsidR="0058597C" w:rsidRPr="6CED0C2B">
        <w:rPr>
          <w:rFonts w:ascii="Calibri" w:hAnsi="Calibri"/>
        </w:rPr>
        <w:t xml:space="preserve">, however, </w:t>
      </w:r>
      <w:r w:rsidRPr="6CED0C2B">
        <w:rPr>
          <w:rFonts w:ascii="Calibri" w:hAnsi="Calibri"/>
        </w:rPr>
        <w:t xml:space="preserve">of </w:t>
      </w:r>
      <w:r w:rsidR="00BB5011" w:rsidRPr="6CED0C2B">
        <w:rPr>
          <w:rFonts w:ascii="Calibri" w:hAnsi="Calibri"/>
        </w:rPr>
        <w:t xml:space="preserve">a growing </w:t>
      </w:r>
      <w:r w:rsidR="0058597C" w:rsidRPr="6CED0C2B">
        <w:rPr>
          <w:rFonts w:ascii="Calibri" w:hAnsi="Calibri"/>
        </w:rPr>
        <w:t xml:space="preserve">engagement </w:t>
      </w:r>
      <w:r w:rsidR="00BB5011" w:rsidRPr="6CED0C2B">
        <w:rPr>
          <w:rFonts w:ascii="Calibri" w:hAnsi="Calibri"/>
        </w:rPr>
        <w:t xml:space="preserve">with </w:t>
      </w:r>
      <w:r w:rsidRPr="6CED0C2B">
        <w:rPr>
          <w:rFonts w:ascii="Calibri" w:hAnsi="Calibri"/>
        </w:rPr>
        <w:t xml:space="preserve">the church, the press </w:t>
      </w:r>
      <w:r w:rsidR="00BB5011" w:rsidRPr="6CED0C2B">
        <w:rPr>
          <w:rFonts w:ascii="Calibri" w:hAnsi="Calibri"/>
        </w:rPr>
        <w:t>and politics.</w:t>
      </w:r>
      <w:r w:rsidR="0058597C" w:rsidRPr="6CED0C2B">
        <w:rPr>
          <w:rFonts w:ascii="Calibri" w:hAnsi="Calibri"/>
          <w:color w:val="1F497D"/>
        </w:rPr>
        <w:t xml:space="preserve"> </w:t>
      </w:r>
      <w:r w:rsidR="002146B8" w:rsidRPr="6CED0C2B">
        <w:rPr>
          <w:rFonts w:ascii="Calibri" w:hAnsi="Calibri"/>
          <w:color w:val="1F497D"/>
        </w:rPr>
        <w:t>T</w:t>
      </w:r>
      <w:r w:rsidR="0058597C" w:rsidRPr="6CED0C2B">
        <w:rPr>
          <w:rFonts w:ascii="Calibri" w:hAnsi="Calibri"/>
        </w:rPr>
        <w:t xml:space="preserve">his </w:t>
      </w:r>
      <w:r w:rsidR="006D324E" w:rsidRPr="6CED0C2B">
        <w:rPr>
          <w:rFonts w:ascii="Calibri" w:hAnsi="Calibri"/>
        </w:rPr>
        <w:t>“</w:t>
      </w:r>
      <w:r w:rsidR="002146B8" w:rsidRPr="6CED0C2B">
        <w:rPr>
          <w:rFonts w:ascii="Calibri" w:hAnsi="Calibri"/>
        </w:rPr>
        <w:t>p</w:t>
      </w:r>
      <w:r w:rsidR="0058597C" w:rsidRPr="6CED0C2B">
        <w:rPr>
          <w:rFonts w:ascii="Calibri" w:hAnsi="Calibri"/>
        </w:rPr>
        <w:t xml:space="preserve">rocess of </w:t>
      </w:r>
      <w:r w:rsidR="18B2D7C0" w:rsidRPr="6CED0C2B">
        <w:rPr>
          <w:rFonts w:ascii="Calibri" w:hAnsi="Calibri"/>
        </w:rPr>
        <w:t>self-unfolding</w:t>
      </w:r>
      <w:r w:rsidR="006D324E" w:rsidRPr="6CED0C2B">
        <w:rPr>
          <w:rFonts w:ascii="Calibri" w:hAnsi="Calibri"/>
        </w:rPr>
        <w:t>”</w:t>
      </w:r>
      <w:r w:rsidR="0058597C" w:rsidRPr="6CED0C2B">
        <w:rPr>
          <w:rFonts w:ascii="Calibri" w:hAnsi="Calibri"/>
        </w:rPr>
        <w:t xml:space="preserve"> convinces Sturt that greater changes were yet to come</w:t>
      </w:r>
      <w:r w:rsidR="005242DC" w:rsidRPr="6CED0C2B">
        <w:rPr>
          <w:rFonts w:ascii="Calibri" w:hAnsi="Calibri"/>
        </w:rPr>
        <w:t xml:space="preserve"> with </w:t>
      </w:r>
      <w:r w:rsidR="00D22608" w:rsidRPr="6CED0C2B">
        <w:rPr>
          <w:rFonts w:ascii="Calibri" w:hAnsi="Calibri"/>
        </w:rPr>
        <w:t xml:space="preserve">the </w:t>
      </w:r>
      <w:r w:rsidR="0058597C" w:rsidRPr="6CED0C2B">
        <w:rPr>
          <w:rFonts w:ascii="Calibri" w:hAnsi="Calibri"/>
        </w:rPr>
        <w:t>poor, “helped a little, or hindered a little by outsiders”</w:t>
      </w:r>
      <w:r w:rsidR="005242DC" w:rsidRPr="6CED0C2B">
        <w:rPr>
          <w:rFonts w:ascii="Calibri" w:hAnsi="Calibri"/>
        </w:rPr>
        <w:t>,</w:t>
      </w:r>
      <w:r w:rsidR="0058597C" w:rsidRPr="6CED0C2B">
        <w:rPr>
          <w:rFonts w:ascii="Calibri" w:hAnsi="Calibri"/>
        </w:rPr>
        <w:t xml:space="preserve"> steadily </w:t>
      </w:r>
      <w:r w:rsidR="2E5EB529" w:rsidRPr="6CED0C2B">
        <w:rPr>
          <w:rFonts w:ascii="Calibri" w:hAnsi="Calibri"/>
        </w:rPr>
        <w:t>moving along</w:t>
      </w:r>
      <w:r w:rsidR="0058597C" w:rsidRPr="6CED0C2B">
        <w:rPr>
          <w:rFonts w:ascii="Calibri" w:hAnsi="Calibri"/>
        </w:rPr>
        <w:t xml:space="preserve"> a course of their own</w:t>
      </w:r>
      <w:r w:rsidR="005242DC" w:rsidRPr="6CED0C2B">
        <w:rPr>
          <w:rFonts w:ascii="Calibri" w:hAnsi="Calibri"/>
        </w:rPr>
        <w:t xml:space="preserve"> making</w:t>
      </w:r>
      <w:r w:rsidR="0058597C" w:rsidRPr="6CED0C2B">
        <w:rPr>
          <w:rFonts w:ascii="Calibri" w:hAnsi="Calibri"/>
        </w:rPr>
        <w:t>.</w:t>
      </w:r>
      <w:r w:rsidR="005242DC" w:rsidRPr="6CED0C2B">
        <w:rPr>
          <w:rFonts w:ascii="Calibri" w:hAnsi="Calibri"/>
        </w:rPr>
        <w:t xml:space="preserve"> </w:t>
      </w:r>
    </w:p>
    <w:p w14:paraId="2935DA72" w14:textId="77777777" w:rsidR="0058597C" w:rsidRDefault="002146B8">
      <w:pPr>
        <w:rPr>
          <w:rFonts w:ascii="Calibri" w:hAnsi="Calibri"/>
        </w:rPr>
      </w:pPr>
      <w:r>
        <w:rPr>
          <w:rFonts w:ascii="Calibri" w:hAnsi="Calibri"/>
        </w:rPr>
        <w:t>An initial stroke in 1916</w:t>
      </w:r>
      <w:r w:rsidR="00331A2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followed by a second in 1920 left Sturt much incapacitated. </w:t>
      </w:r>
      <w:r w:rsidR="00353EAB">
        <w:rPr>
          <w:rFonts w:ascii="Calibri" w:hAnsi="Calibri"/>
        </w:rPr>
        <w:t>He suffered a further blow with his sister Mary ‘s death in 1922</w:t>
      </w:r>
      <w:r w:rsidR="00D332EB">
        <w:rPr>
          <w:rFonts w:ascii="Calibri" w:hAnsi="Calibri"/>
        </w:rPr>
        <w:t>.</w:t>
      </w:r>
      <w:r w:rsidR="00353EAB">
        <w:rPr>
          <w:rFonts w:ascii="Calibri" w:hAnsi="Calibri"/>
        </w:rPr>
        <w:t xml:space="preserve"> </w:t>
      </w:r>
    </w:p>
    <w:p w14:paraId="0A617359" w14:textId="77777777" w:rsidR="002F56A6" w:rsidRDefault="00353EAB" w:rsidP="009735BC">
      <w:pPr>
        <w:rPr>
          <w:rFonts w:ascii="Calibri" w:hAnsi="Calibri"/>
        </w:rPr>
      </w:pPr>
      <w:r>
        <w:rPr>
          <w:rFonts w:ascii="Calibri" w:hAnsi="Calibri"/>
        </w:rPr>
        <w:t>I</w:t>
      </w:r>
      <w:r w:rsidR="002D66E6">
        <w:rPr>
          <w:rFonts w:ascii="Calibri" w:hAnsi="Calibri"/>
        </w:rPr>
        <w:t xml:space="preserve">n </w:t>
      </w:r>
      <w:r w:rsidR="009735BC">
        <w:rPr>
          <w:rFonts w:ascii="Calibri" w:hAnsi="Calibri"/>
        </w:rPr>
        <w:t>his essay</w:t>
      </w:r>
      <w:r w:rsidR="002D66E6">
        <w:rPr>
          <w:rFonts w:ascii="Calibri" w:hAnsi="Calibri"/>
        </w:rPr>
        <w:t xml:space="preserve"> on Sturt in </w:t>
      </w:r>
      <w:r w:rsidR="009735BC" w:rsidRPr="009735BC">
        <w:rPr>
          <w:rFonts w:ascii="Calibri" w:hAnsi="Calibri"/>
          <w:i/>
        </w:rPr>
        <w:t xml:space="preserve">Literary </w:t>
      </w:r>
      <w:proofErr w:type="spellStart"/>
      <w:r w:rsidR="009735BC" w:rsidRPr="009735BC">
        <w:rPr>
          <w:rFonts w:ascii="Calibri" w:hAnsi="Calibri"/>
          <w:i/>
        </w:rPr>
        <w:t>Englands</w:t>
      </w:r>
      <w:proofErr w:type="spellEnd"/>
      <w:r w:rsidR="009735BC">
        <w:rPr>
          <w:rFonts w:ascii="Calibri" w:hAnsi="Calibri"/>
          <w:i/>
        </w:rPr>
        <w:t xml:space="preserve"> </w:t>
      </w:r>
      <w:r w:rsidR="009735BC" w:rsidRPr="009735BC">
        <w:rPr>
          <w:rFonts w:ascii="Calibri" w:hAnsi="Calibri"/>
        </w:rPr>
        <w:t>(1993)</w:t>
      </w:r>
      <w:r w:rsidR="009735B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David Gervais asks </w:t>
      </w:r>
      <w:r w:rsidR="009735BC">
        <w:rPr>
          <w:rFonts w:ascii="Calibri" w:hAnsi="Calibri"/>
        </w:rPr>
        <w:t>“Has any English writer known his own particular England as closely as Sturt knew his”</w:t>
      </w:r>
    </w:p>
    <w:p w14:paraId="0B833FB4" w14:textId="62CD14EA" w:rsidR="009735BC" w:rsidRPr="007C7D51" w:rsidRDefault="002F56A6" w:rsidP="009735BC">
      <w:pPr>
        <w:rPr>
          <w:rFonts w:ascii="Calibri" w:hAnsi="Calibri"/>
          <w:color w:val="0070C0"/>
        </w:rPr>
      </w:pPr>
      <w:r w:rsidRPr="6CED0C2B">
        <w:rPr>
          <w:rFonts w:ascii="Calibri" w:hAnsi="Calibri"/>
          <w:color w:val="0070C0"/>
        </w:rPr>
        <w:t>For an analysis of the influence of George Sturt on the poet Edward Thom</w:t>
      </w:r>
      <w:r w:rsidR="007C7D51" w:rsidRPr="6CED0C2B">
        <w:rPr>
          <w:rFonts w:ascii="Calibri" w:hAnsi="Calibri"/>
          <w:color w:val="0070C0"/>
        </w:rPr>
        <w:t>a</w:t>
      </w:r>
      <w:r w:rsidRPr="6CED0C2B">
        <w:rPr>
          <w:rFonts w:ascii="Calibri" w:hAnsi="Calibri"/>
          <w:color w:val="0070C0"/>
        </w:rPr>
        <w:t xml:space="preserve">s </w:t>
      </w:r>
      <w:hyperlink r:id="rId8" w:history="1">
        <w:r w:rsidRPr="00FE23B6">
          <w:rPr>
            <w:rStyle w:val="Hyperlink"/>
            <w:rFonts w:ascii="Calibri" w:hAnsi="Calibri"/>
          </w:rPr>
          <w:t>click here</w:t>
        </w:r>
      </w:hyperlink>
      <w:r w:rsidR="00D332EB" w:rsidRPr="6CED0C2B">
        <w:rPr>
          <w:rFonts w:ascii="Calibri" w:hAnsi="Calibri"/>
          <w:color w:val="0070C0"/>
        </w:rPr>
        <w:t>.</w:t>
      </w:r>
      <w:r w:rsidR="009735BC" w:rsidRPr="6CED0C2B">
        <w:rPr>
          <w:rFonts w:ascii="Calibri" w:hAnsi="Calibri"/>
          <w:color w:val="0070C0"/>
        </w:rPr>
        <w:t xml:space="preserve">  </w:t>
      </w:r>
    </w:p>
    <w:p w14:paraId="3D750694" w14:textId="77777777" w:rsidR="00E477EE" w:rsidRPr="00A73416" w:rsidRDefault="00E477EE" w:rsidP="009735BC">
      <w:pPr>
        <w:rPr>
          <w:rFonts w:ascii="Calibri" w:hAnsi="Calibri"/>
        </w:rPr>
      </w:pPr>
      <w:r>
        <w:rPr>
          <w:rFonts w:ascii="Calibri" w:hAnsi="Calibri"/>
        </w:rPr>
        <w:t>Richard Sandars</w:t>
      </w:r>
    </w:p>
    <w:sectPr w:rsidR="00E477EE" w:rsidRPr="00A73416" w:rsidSect="00CF6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C3CD0"/>
    <w:multiLevelType w:val="hybridMultilevel"/>
    <w:tmpl w:val="8028F3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46"/>
    <w:rsid w:val="00010D70"/>
    <w:rsid w:val="00021CC1"/>
    <w:rsid w:val="00021F51"/>
    <w:rsid w:val="00032328"/>
    <w:rsid w:val="000443B0"/>
    <w:rsid w:val="000642B8"/>
    <w:rsid w:val="00093B5D"/>
    <w:rsid w:val="000A7B70"/>
    <w:rsid w:val="000B59E0"/>
    <w:rsid w:val="000F0179"/>
    <w:rsid w:val="00117B16"/>
    <w:rsid w:val="0013404E"/>
    <w:rsid w:val="001470CA"/>
    <w:rsid w:val="00154189"/>
    <w:rsid w:val="001769D4"/>
    <w:rsid w:val="001A35C9"/>
    <w:rsid w:val="001A6D25"/>
    <w:rsid w:val="001B4C6C"/>
    <w:rsid w:val="001C4063"/>
    <w:rsid w:val="001E63FB"/>
    <w:rsid w:val="001F3985"/>
    <w:rsid w:val="002016D2"/>
    <w:rsid w:val="002146B8"/>
    <w:rsid w:val="002340FB"/>
    <w:rsid w:val="00242657"/>
    <w:rsid w:val="0025589F"/>
    <w:rsid w:val="00292F1C"/>
    <w:rsid w:val="002938F9"/>
    <w:rsid w:val="002A0318"/>
    <w:rsid w:val="002B37C0"/>
    <w:rsid w:val="002C7E3E"/>
    <w:rsid w:val="002D66E6"/>
    <w:rsid w:val="002F030C"/>
    <w:rsid w:val="002F411E"/>
    <w:rsid w:val="002F56A6"/>
    <w:rsid w:val="0031491B"/>
    <w:rsid w:val="00331A27"/>
    <w:rsid w:val="003504F0"/>
    <w:rsid w:val="003515DD"/>
    <w:rsid w:val="0035292D"/>
    <w:rsid w:val="00353EAB"/>
    <w:rsid w:val="003557F6"/>
    <w:rsid w:val="00357DD6"/>
    <w:rsid w:val="003815A4"/>
    <w:rsid w:val="003A19A8"/>
    <w:rsid w:val="003A2C8B"/>
    <w:rsid w:val="003F1496"/>
    <w:rsid w:val="003F4421"/>
    <w:rsid w:val="004404B6"/>
    <w:rsid w:val="00461E19"/>
    <w:rsid w:val="00470ACB"/>
    <w:rsid w:val="00485FE6"/>
    <w:rsid w:val="004A6E49"/>
    <w:rsid w:val="0050001A"/>
    <w:rsid w:val="005242DC"/>
    <w:rsid w:val="0055099D"/>
    <w:rsid w:val="005513D9"/>
    <w:rsid w:val="005530E8"/>
    <w:rsid w:val="005830C1"/>
    <w:rsid w:val="0058597C"/>
    <w:rsid w:val="005A1156"/>
    <w:rsid w:val="005B4E34"/>
    <w:rsid w:val="005D1883"/>
    <w:rsid w:val="005E1E1D"/>
    <w:rsid w:val="005F3C41"/>
    <w:rsid w:val="006300FE"/>
    <w:rsid w:val="00647CBD"/>
    <w:rsid w:val="00655E70"/>
    <w:rsid w:val="00661D66"/>
    <w:rsid w:val="0067450E"/>
    <w:rsid w:val="006951D5"/>
    <w:rsid w:val="006A1CA9"/>
    <w:rsid w:val="006A3075"/>
    <w:rsid w:val="006D324E"/>
    <w:rsid w:val="006D3FC7"/>
    <w:rsid w:val="00705515"/>
    <w:rsid w:val="007060B1"/>
    <w:rsid w:val="0076618F"/>
    <w:rsid w:val="0078421F"/>
    <w:rsid w:val="007A0142"/>
    <w:rsid w:val="007A361D"/>
    <w:rsid w:val="007B4463"/>
    <w:rsid w:val="007B64BA"/>
    <w:rsid w:val="007C1F99"/>
    <w:rsid w:val="007C268E"/>
    <w:rsid w:val="007C7D51"/>
    <w:rsid w:val="007D4D09"/>
    <w:rsid w:val="007E0936"/>
    <w:rsid w:val="007E1B1B"/>
    <w:rsid w:val="007F2E33"/>
    <w:rsid w:val="007F7C81"/>
    <w:rsid w:val="008142BD"/>
    <w:rsid w:val="00892677"/>
    <w:rsid w:val="008B4ECE"/>
    <w:rsid w:val="008B77E3"/>
    <w:rsid w:val="008C178E"/>
    <w:rsid w:val="008C60CE"/>
    <w:rsid w:val="008D1FA6"/>
    <w:rsid w:val="008D4A3A"/>
    <w:rsid w:val="0090104C"/>
    <w:rsid w:val="00907495"/>
    <w:rsid w:val="00914672"/>
    <w:rsid w:val="00935A2D"/>
    <w:rsid w:val="0094452E"/>
    <w:rsid w:val="00945EE1"/>
    <w:rsid w:val="00963DB3"/>
    <w:rsid w:val="009735BC"/>
    <w:rsid w:val="00982A59"/>
    <w:rsid w:val="009931B3"/>
    <w:rsid w:val="009A3618"/>
    <w:rsid w:val="009B78B2"/>
    <w:rsid w:val="00A0568C"/>
    <w:rsid w:val="00A21369"/>
    <w:rsid w:val="00A30E2D"/>
    <w:rsid w:val="00A44834"/>
    <w:rsid w:val="00A54BA4"/>
    <w:rsid w:val="00A64C6A"/>
    <w:rsid w:val="00A81D11"/>
    <w:rsid w:val="00A82543"/>
    <w:rsid w:val="00A95161"/>
    <w:rsid w:val="00AB4BCE"/>
    <w:rsid w:val="00AD2C4A"/>
    <w:rsid w:val="00AE3828"/>
    <w:rsid w:val="00AF715D"/>
    <w:rsid w:val="00B03416"/>
    <w:rsid w:val="00B241CC"/>
    <w:rsid w:val="00B27CB8"/>
    <w:rsid w:val="00B30263"/>
    <w:rsid w:val="00B3538A"/>
    <w:rsid w:val="00B610BA"/>
    <w:rsid w:val="00B730C9"/>
    <w:rsid w:val="00B820E9"/>
    <w:rsid w:val="00B84F61"/>
    <w:rsid w:val="00BA617D"/>
    <w:rsid w:val="00BB5011"/>
    <w:rsid w:val="00BB721C"/>
    <w:rsid w:val="00BC30EE"/>
    <w:rsid w:val="00BC740D"/>
    <w:rsid w:val="00BF488A"/>
    <w:rsid w:val="00BF4F46"/>
    <w:rsid w:val="00C326E0"/>
    <w:rsid w:val="00C90981"/>
    <w:rsid w:val="00CB0766"/>
    <w:rsid w:val="00CB726C"/>
    <w:rsid w:val="00CD660B"/>
    <w:rsid w:val="00CE716E"/>
    <w:rsid w:val="00CF6E5E"/>
    <w:rsid w:val="00D00962"/>
    <w:rsid w:val="00D22608"/>
    <w:rsid w:val="00D332EB"/>
    <w:rsid w:val="00D813DB"/>
    <w:rsid w:val="00DA023D"/>
    <w:rsid w:val="00DC0413"/>
    <w:rsid w:val="00DD4D86"/>
    <w:rsid w:val="00E1731D"/>
    <w:rsid w:val="00E341EA"/>
    <w:rsid w:val="00E477EE"/>
    <w:rsid w:val="00E52FFB"/>
    <w:rsid w:val="00E620E0"/>
    <w:rsid w:val="00E70D86"/>
    <w:rsid w:val="00E8374F"/>
    <w:rsid w:val="00E84103"/>
    <w:rsid w:val="00EA2B1A"/>
    <w:rsid w:val="00ED570F"/>
    <w:rsid w:val="00EE4219"/>
    <w:rsid w:val="00EF5101"/>
    <w:rsid w:val="00F279BC"/>
    <w:rsid w:val="00F34A07"/>
    <w:rsid w:val="00F44C68"/>
    <w:rsid w:val="00F45550"/>
    <w:rsid w:val="00F74C4B"/>
    <w:rsid w:val="00F76724"/>
    <w:rsid w:val="00F80916"/>
    <w:rsid w:val="00F83366"/>
    <w:rsid w:val="00F91841"/>
    <w:rsid w:val="00FA47A1"/>
    <w:rsid w:val="00FC0287"/>
    <w:rsid w:val="00FE23B6"/>
    <w:rsid w:val="02355626"/>
    <w:rsid w:val="0319C9CD"/>
    <w:rsid w:val="0FFB8A6E"/>
    <w:rsid w:val="1317A743"/>
    <w:rsid w:val="18B2D7C0"/>
    <w:rsid w:val="19624291"/>
    <w:rsid w:val="1B8B76AB"/>
    <w:rsid w:val="20EBFBCA"/>
    <w:rsid w:val="26BCD683"/>
    <w:rsid w:val="2ADCEBF9"/>
    <w:rsid w:val="2E5EB529"/>
    <w:rsid w:val="311A9931"/>
    <w:rsid w:val="367EE3C6"/>
    <w:rsid w:val="3BB0B016"/>
    <w:rsid w:val="3C056E7E"/>
    <w:rsid w:val="41D999F9"/>
    <w:rsid w:val="422FCABD"/>
    <w:rsid w:val="425B7D54"/>
    <w:rsid w:val="4327D0A2"/>
    <w:rsid w:val="44931EE0"/>
    <w:rsid w:val="4BCFDBA3"/>
    <w:rsid w:val="52354228"/>
    <w:rsid w:val="529035DD"/>
    <w:rsid w:val="5D1C7DBF"/>
    <w:rsid w:val="6C3F88D3"/>
    <w:rsid w:val="6CED0C2B"/>
    <w:rsid w:val="6E1E5794"/>
    <w:rsid w:val="706A4B29"/>
    <w:rsid w:val="746B888B"/>
    <w:rsid w:val="7504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32AF0"/>
  <w15:chartTrackingRefBased/>
  <w15:docId w15:val="{5610090A-F046-4A7B-ABF4-89E71378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E5E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C178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C178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FE23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urneconservation.org.uk/wp-content/uploads/2025/08/Versions-of-Englishness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73B37-7742-47E7-B815-0929C09E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Neela Mistry-Bradshaw</cp:lastModifiedBy>
  <cp:revision>3</cp:revision>
  <cp:lastPrinted>2013-04-11T00:36:00Z</cp:lastPrinted>
  <dcterms:created xsi:type="dcterms:W3CDTF">2025-08-31T15:50:00Z</dcterms:created>
  <dcterms:modified xsi:type="dcterms:W3CDTF">2025-08-31T15:56:00Z</dcterms:modified>
</cp:coreProperties>
</file>